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top w:w="150" w:type="dxa"/>
          <w:left w:w="150" w:type="dxa"/>
          <w:bottom w:w="150" w:type="dxa"/>
          <w:right w:w="150" w:type="dxa"/>
        </w:tblCellMar>
        <w:tblLook w:val="04A0"/>
      </w:tblPr>
      <w:tblGrid>
        <w:gridCol w:w="14108"/>
      </w:tblGrid>
      <w:tr w:rsidR="000C0531" w:rsidRPr="000C0531" w:rsidTr="000C0531">
        <w:trPr>
          <w:tblCellSpacing w:w="0" w:type="dxa"/>
        </w:trPr>
        <w:tc>
          <w:tcPr>
            <w:tcW w:w="0" w:type="auto"/>
            <w:shd w:val="clear" w:color="auto" w:fill="FFFFFF"/>
            <w:tcMar>
              <w:top w:w="45" w:type="dxa"/>
              <w:left w:w="90" w:type="dxa"/>
              <w:bottom w:w="45" w:type="dxa"/>
              <w:right w:w="15" w:type="dxa"/>
            </w:tcMar>
            <w:vAlign w:val="center"/>
            <w:hideMark/>
          </w:tcPr>
          <w:p w:rsidR="000C0531" w:rsidRPr="000C0531" w:rsidRDefault="000C0531" w:rsidP="000C0531">
            <w:pPr>
              <w:spacing w:after="0" w:line="240" w:lineRule="auto"/>
              <w:rPr>
                <w:rFonts w:ascii="Arial" w:eastAsia="Times New Roman" w:hAnsi="Arial" w:cs="Arial"/>
                <w:bCs/>
                <w:color w:val="00AB8A"/>
                <w:sz w:val="23"/>
                <w:szCs w:val="23"/>
                <w:lang w:eastAsia="lt-LT"/>
              </w:rPr>
            </w:pPr>
            <w:r w:rsidRPr="000C0531">
              <w:rPr>
                <w:rFonts w:ascii="Arial" w:eastAsia="Times New Roman" w:hAnsi="Arial" w:cs="Arial"/>
                <w:bCs/>
                <w:color w:val="00AB8A"/>
                <w:sz w:val="23"/>
                <w:szCs w:val="23"/>
                <w:lang w:eastAsia="lt-LT"/>
              </w:rPr>
              <w:t>Paskelbtas kvietimas teikti paraiškas paramai gauti pagal Klimato kaitos specialiąją programą biokuro katilų įrengimui visuomeninės paskirties pastatuose</w:t>
            </w:r>
          </w:p>
        </w:tc>
      </w:tr>
      <w:tr w:rsidR="000C0531" w:rsidRPr="000C0531" w:rsidTr="000C0531">
        <w:trPr>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13808"/>
            </w:tblGrid>
            <w:tr w:rsidR="000C0531" w:rsidRPr="000C0531">
              <w:trPr>
                <w:tblCellSpacing w:w="0" w:type="dxa"/>
              </w:trPr>
              <w:tc>
                <w:tcPr>
                  <w:tcW w:w="0" w:type="auto"/>
                  <w:vAlign w:val="center"/>
                  <w:hideMark/>
                </w:tcPr>
                <w:tbl>
                  <w:tblPr>
                    <w:tblW w:w="5000" w:type="pct"/>
                    <w:tblCellSpacing w:w="0" w:type="dxa"/>
                    <w:tblCellMar>
                      <w:top w:w="30" w:type="dxa"/>
                      <w:left w:w="30" w:type="dxa"/>
                      <w:bottom w:w="30" w:type="dxa"/>
                      <w:right w:w="30" w:type="dxa"/>
                    </w:tblCellMar>
                    <w:tblLook w:val="04A0"/>
                  </w:tblPr>
                  <w:tblGrid>
                    <w:gridCol w:w="13808"/>
                  </w:tblGrid>
                  <w:tr w:rsidR="000C0531" w:rsidRPr="000C0531">
                    <w:trPr>
                      <w:tblCellSpacing w:w="0" w:type="dxa"/>
                    </w:trPr>
                    <w:tc>
                      <w:tcPr>
                        <w:tcW w:w="0" w:type="auto"/>
                        <w:vAlign w:val="center"/>
                        <w:hideMark/>
                      </w:tcPr>
                      <w:p w:rsidR="000C0531" w:rsidRPr="000C0531" w:rsidRDefault="000C0531" w:rsidP="000C0531">
                        <w:pPr>
                          <w:spacing w:after="0" w:line="240" w:lineRule="auto"/>
                          <w:ind w:right="402"/>
                          <w:jc w:val="both"/>
                          <w:rPr>
                            <w:rFonts w:ascii="Arial" w:eastAsia="Times New Roman" w:hAnsi="Arial" w:cs="Arial"/>
                            <w:color w:val="1F1E1E"/>
                            <w:sz w:val="18"/>
                            <w:szCs w:val="18"/>
                            <w:lang w:eastAsia="lt-LT"/>
                          </w:rPr>
                        </w:pPr>
                        <w:r w:rsidRPr="000C0531">
                          <w:rPr>
                            <w:rFonts w:ascii="Times New Roman" w:eastAsia="Times New Roman" w:hAnsi="Times New Roman" w:cs="Times New Roman"/>
                            <w:color w:val="1F1E1E"/>
                            <w:sz w:val="24"/>
                            <w:szCs w:val="24"/>
                            <w:lang w:eastAsia="lt-LT"/>
                          </w:rPr>
                          <w:t>Lietuvos aplinkos apsaugos investicijų fondas (toliau – LAAIF) skelbia kvietimą teikti</w:t>
                        </w:r>
                        <w:r w:rsidRPr="000C0531">
                          <w:rPr>
                            <w:rFonts w:ascii="Times New Roman" w:eastAsia="Times New Roman" w:hAnsi="Times New Roman" w:cs="Times New Roman"/>
                            <w:color w:val="000000"/>
                            <w:sz w:val="24"/>
                            <w:szCs w:val="24"/>
                            <w:lang w:eastAsia="lt-LT"/>
                          </w:rPr>
                          <w:t> </w:t>
                        </w:r>
                        <w:r w:rsidRPr="000C0531">
                          <w:rPr>
                            <w:rFonts w:ascii="Times New Roman" w:eastAsia="Times New Roman" w:hAnsi="Times New Roman" w:cs="Times New Roman"/>
                            <w:color w:val="1F1E1E"/>
                            <w:sz w:val="24"/>
                            <w:szCs w:val="24"/>
                            <w:lang w:eastAsia="lt-LT"/>
                          </w:rPr>
                          <w:t>paraiškas paramai gauti pagal </w:t>
                        </w:r>
                        <w:r w:rsidRPr="000C0531">
                          <w:rPr>
                            <w:rFonts w:ascii="Times New Roman" w:eastAsia="Times New Roman" w:hAnsi="Times New Roman" w:cs="Times New Roman"/>
                            <w:color w:val="000000"/>
                            <w:sz w:val="24"/>
                            <w:szCs w:val="24"/>
                            <w:lang w:eastAsia="lt-LT"/>
                          </w:rPr>
                          <w:t>Klimato kaitos specialiosios programos lėšų naudojimo 2013 m. sąmatą detalizuojančio plano </w:t>
                        </w:r>
                        <w:r w:rsidRPr="000C0531">
                          <w:rPr>
                            <w:rFonts w:ascii="Times New Roman" w:eastAsia="Times New Roman" w:hAnsi="Times New Roman" w:cs="Times New Roman"/>
                            <w:color w:val="1F1E1E"/>
                            <w:sz w:val="24"/>
                            <w:szCs w:val="24"/>
                            <w:lang w:eastAsia="lt-LT"/>
                          </w:rPr>
                          <w:t>priemonę (1.2.1.1 punktas): </w:t>
                        </w:r>
                        <w:r w:rsidRPr="000C0531">
                          <w:rPr>
                            <w:rFonts w:ascii="Times New Roman" w:eastAsia="Times New Roman" w:hAnsi="Times New Roman" w:cs="Times New Roman"/>
                            <w:bCs/>
                            <w:color w:val="000000"/>
                            <w:sz w:val="24"/>
                            <w:szCs w:val="24"/>
                            <w:lang w:eastAsia="lt-LT"/>
                          </w:rPr>
                          <w:t>„Biokuro katilų įrengimas visuomeninės paskirties pastatuose“.</w:t>
                        </w:r>
                      </w:p>
                      <w:tbl>
                        <w:tblPr>
                          <w:tblW w:w="4900" w:type="pct"/>
                          <w:tblCellSpacing w:w="0" w:type="dxa"/>
                          <w:tblInd w:w="60" w:type="dxa"/>
                          <w:tblCellMar>
                            <w:left w:w="0" w:type="dxa"/>
                            <w:right w:w="0" w:type="dxa"/>
                          </w:tblCellMar>
                          <w:tblLook w:val="04A0"/>
                        </w:tblPr>
                        <w:tblGrid>
                          <w:gridCol w:w="13688"/>
                        </w:tblGrid>
                        <w:tr w:rsidR="000C0531" w:rsidRPr="000C0531" w:rsidTr="000C0531">
                          <w:trPr>
                            <w:tblCellSpacing w:w="0" w:type="dxa"/>
                          </w:trPr>
                          <w:tc>
                            <w:tcPr>
                              <w:tcW w:w="0" w:type="auto"/>
                              <w:tcBorders>
                                <w:top w:val="nil"/>
                                <w:left w:val="nil"/>
                                <w:bottom w:val="nil"/>
                                <w:right w:val="nil"/>
                              </w:tcBorders>
                              <w:shd w:val="clear" w:color="auto" w:fill="auto"/>
                              <w:tcMar>
                                <w:top w:w="150" w:type="dxa"/>
                                <w:left w:w="150" w:type="dxa"/>
                                <w:bottom w:w="150" w:type="dxa"/>
                                <w:right w:w="150" w:type="dxa"/>
                              </w:tcMar>
                              <w:hideMark/>
                            </w:tcPr>
                            <w:tbl>
                              <w:tblPr>
                                <w:tblW w:w="5000" w:type="pct"/>
                                <w:tblCellSpacing w:w="0" w:type="dxa"/>
                                <w:tblCellMar>
                                  <w:left w:w="0" w:type="dxa"/>
                                  <w:right w:w="0" w:type="dxa"/>
                                </w:tblCellMar>
                                <w:tblLook w:val="04A0"/>
                              </w:tblPr>
                              <w:tblGrid>
                                <w:gridCol w:w="13388"/>
                              </w:tblGrid>
                              <w:tr w:rsidR="000C0531" w:rsidRPr="000C0531">
                                <w:trPr>
                                  <w:tblCellSpacing w:w="0" w:type="dxa"/>
                                </w:trPr>
                                <w:tc>
                                  <w:tcPr>
                                    <w:tcW w:w="0" w:type="auto"/>
                                    <w:tcBorders>
                                      <w:top w:val="nil"/>
                                      <w:left w:val="nil"/>
                                      <w:bottom w:val="nil"/>
                                      <w:right w:val="nil"/>
                                    </w:tcBorders>
                                    <w:shd w:val="clear" w:color="auto" w:fill="auto"/>
                                    <w:vAlign w:val="center"/>
                                    <w:hideMark/>
                                  </w:tcPr>
                                  <w:tbl>
                                    <w:tblPr>
                                      <w:tblW w:w="5000" w:type="pct"/>
                                      <w:tblCellSpacing w:w="0" w:type="dxa"/>
                                      <w:tblCellMar>
                                        <w:left w:w="0" w:type="dxa"/>
                                        <w:right w:w="0" w:type="dxa"/>
                                      </w:tblCellMar>
                                      <w:tblLook w:val="04A0"/>
                                    </w:tblPr>
                                    <w:tblGrid>
                                      <w:gridCol w:w="13388"/>
                                    </w:tblGrid>
                                    <w:tr w:rsidR="000C0531" w:rsidRPr="000C0531">
                                      <w:trPr>
                                        <w:tblCellSpacing w:w="0" w:type="dxa"/>
                                      </w:trPr>
                                      <w:tc>
                                        <w:tcPr>
                                          <w:tcW w:w="0" w:type="auto"/>
                                          <w:tcBorders>
                                            <w:top w:val="nil"/>
                                            <w:left w:val="nil"/>
                                            <w:bottom w:val="nil"/>
                                            <w:right w:val="nil"/>
                                          </w:tcBorders>
                                          <w:shd w:val="clear" w:color="auto" w:fill="auto"/>
                                          <w:tcMar>
                                            <w:top w:w="30" w:type="dxa"/>
                                            <w:left w:w="30" w:type="dxa"/>
                                            <w:bottom w:w="30" w:type="dxa"/>
                                            <w:right w:w="30" w:type="dxa"/>
                                          </w:tcMar>
                                          <w:vAlign w:val="center"/>
                                          <w:hideMark/>
                                        </w:tcPr>
                                        <w:tbl>
                                          <w:tblPr>
                                            <w:tblW w:w="13552" w:type="dxa"/>
                                            <w:tblCellMar>
                                              <w:left w:w="0" w:type="dxa"/>
                                              <w:right w:w="0" w:type="dxa"/>
                                            </w:tblCellMar>
                                            <w:tblLook w:val="04A0"/>
                                          </w:tblPr>
                                          <w:tblGrid>
                                            <w:gridCol w:w="2880"/>
                                            <w:gridCol w:w="10672"/>
                                          </w:tblGrid>
                                          <w:tr w:rsidR="000C0531" w:rsidRPr="000C0531" w:rsidTr="000C0531">
                                            <w:tc>
                                              <w:tcPr>
                                                <w:tcW w:w="28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C0531" w:rsidRPr="000C0531" w:rsidRDefault="000C0531" w:rsidP="000C0531">
                                                <w:pPr>
                                                  <w:spacing w:after="0" w:line="240" w:lineRule="auto"/>
                                                  <w:rPr>
                                                    <w:rFonts w:ascii="Arial" w:eastAsia="Times New Roman" w:hAnsi="Arial" w:cs="Arial"/>
                                                    <w:color w:val="1F1E1E"/>
                                                    <w:sz w:val="18"/>
                                                    <w:szCs w:val="18"/>
                                                    <w:lang w:eastAsia="lt-LT"/>
                                                  </w:rPr>
                                                </w:pPr>
                                                <w:r w:rsidRPr="000C0531">
                                                  <w:rPr>
                                                    <w:rFonts w:ascii="Times New Roman" w:eastAsia="Times New Roman" w:hAnsi="Times New Roman" w:cs="Times New Roman"/>
                                                    <w:bCs/>
                                                    <w:color w:val="000000"/>
                                                    <w:sz w:val="24"/>
                                                    <w:szCs w:val="24"/>
                                                    <w:lang w:eastAsia="lt-LT"/>
                                                  </w:rPr>
                                                  <w:t>Galimi pareiškėjai/ paramos gavėjai</w:t>
                                                </w:r>
                                              </w:p>
                                            </w:tc>
                                            <w:tc>
                                              <w:tcPr>
                                                <w:tcW w:w="10672" w:type="dxa"/>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0C0531" w:rsidRPr="000C0531" w:rsidRDefault="000C0531" w:rsidP="000C0531">
                                                <w:pPr>
                                                  <w:spacing w:after="0" w:line="240" w:lineRule="auto"/>
                                                  <w:jc w:val="both"/>
                                                  <w:rPr>
                                                    <w:rFonts w:ascii="Arial" w:eastAsia="Times New Roman" w:hAnsi="Arial" w:cs="Arial"/>
                                                    <w:color w:val="1F1E1E"/>
                                                    <w:sz w:val="18"/>
                                                    <w:szCs w:val="18"/>
                                                    <w:lang w:eastAsia="lt-LT"/>
                                                  </w:rPr>
                                                </w:pPr>
                                                <w:r w:rsidRPr="000C0531">
                                                  <w:rPr>
                                                    <w:rFonts w:ascii="Times New Roman" w:eastAsia="Times New Roman" w:hAnsi="Times New Roman" w:cs="Times New Roman"/>
                                                    <w:color w:val="000000"/>
                                                    <w:sz w:val="24"/>
                                                    <w:szCs w:val="24"/>
                                                    <w:lang w:eastAsia="lt-LT"/>
                                                  </w:rPr>
                                                  <w:t>Mokyklų, ikimokyklinio ugdymo įstaigų, ligoninių, kitų visuomeninės paskirties pastatų, kurie nuosavybės teise priklauso valstybei ar savivaldybėms, valdytojai arba savininkai</w:t>
                                                </w:r>
                                              </w:p>
                                            </w:tc>
                                          </w:tr>
                                          <w:tr w:rsidR="000C0531" w:rsidRPr="000C0531" w:rsidTr="000C0531">
                                            <w:tc>
                                              <w:tcPr>
                                                <w:tcW w:w="2880"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C0531" w:rsidRPr="000C0531" w:rsidRDefault="000C0531" w:rsidP="000C0531">
                                                <w:pPr>
                                                  <w:spacing w:after="0" w:line="240" w:lineRule="auto"/>
                                                  <w:rPr>
                                                    <w:rFonts w:ascii="Arial" w:eastAsia="Times New Roman" w:hAnsi="Arial" w:cs="Arial"/>
                                                    <w:color w:val="1F1E1E"/>
                                                    <w:sz w:val="18"/>
                                                    <w:szCs w:val="18"/>
                                                    <w:lang w:eastAsia="lt-LT"/>
                                                  </w:rPr>
                                                </w:pPr>
                                                <w:r w:rsidRPr="000C0531">
                                                  <w:rPr>
                                                    <w:rFonts w:ascii="Times New Roman" w:eastAsia="Times New Roman" w:hAnsi="Times New Roman" w:cs="Times New Roman"/>
                                                    <w:bCs/>
                                                    <w:color w:val="000000"/>
                                                    <w:sz w:val="24"/>
                                                    <w:szCs w:val="24"/>
                                                    <w:lang w:eastAsia="lt-LT"/>
                                                  </w:rPr>
                                                  <w:t>Kvietimo suma</w:t>
                                                </w:r>
                                              </w:p>
                                            </w:tc>
                                            <w:tc>
                                              <w:tcPr>
                                                <w:tcW w:w="1067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0C0531" w:rsidRPr="000C0531" w:rsidRDefault="000C0531" w:rsidP="000C0531">
                                                <w:pPr>
                                                  <w:spacing w:after="0" w:line="240" w:lineRule="auto"/>
                                                  <w:jc w:val="both"/>
                                                  <w:rPr>
                                                    <w:rFonts w:ascii="Arial" w:eastAsia="Times New Roman" w:hAnsi="Arial" w:cs="Arial"/>
                                                    <w:color w:val="1F1E1E"/>
                                                    <w:sz w:val="18"/>
                                                    <w:szCs w:val="18"/>
                                                    <w:lang w:eastAsia="lt-LT"/>
                                                  </w:rPr>
                                                </w:pPr>
                                                <w:r w:rsidRPr="000C0531">
                                                  <w:rPr>
                                                    <w:rFonts w:ascii="Times New Roman" w:eastAsia="Times New Roman" w:hAnsi="Times New Roman" w:cs="Times New Roman"/>
                                                    <w:color w:val="000000"/>
                                                    <w:sz w:val="24"/>
                                                    <w:szCs w:val="24"/>
                                                    <w:lang w:eastAsia="lt-LT"/>
                                                  </w:rPr>
                                                  <w:t>Šiam kvietimui bendra projektų finansavimui skiriama lėšų suma – </w:t>
                                                </w:r>
                                                <w:r w:rsidRPr="000C0531">
                                                  <w:rPr>
                                                    <w:rFonts w:ascii="Arial" w:eastAsia="Times New Roman" w:hAnsi="Arial" w:cs="Arial"/>
                                                    <w:bCs/>
                                                    <w:color w:val="1F1E1E"/>
                                                    <w:sz w:val="18"/>
                                                    <w:szCs w:val="18"/>
                                                    <w:lang w:eastAsia="lt-LT"/>
                                                  </w:rPr>
                                                  <w:t>16</w:t>
                                                </w:r>
                                                <w:r w:rsidRPr="000C0531">
                                                  <w:rPr>
                                                    <w:rFonts w:ascii="Times New Roman" w:eastAsia="Times New Roman" w:hAnsi="Times New Roman" w:cs="Times New Roman"/>
                                                    <w:color w:val="000000"/>
                                                    <w:sz w:val="24"/>
                                                    <w:szCs w:val="24"/>
                                                    <w:lang w:eastAsia="lt-LT"/>
                                                  </w:rPr>
                                                  <w:t>mln. Lt.</w:t>
                                                </w:r>
                                              </w:p>
                                            </w:tc>
                                          </w:tr>
                                          <w:tr w:rsidR="000C0531" w:rsidRPr="000C0531" w:rsidTr="000C0531">
                                            <w:tc>
                                              <w:tcPr>
                                                <w:tcW w:w="2880"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C0531" w:rsidRPr="000C0531" w:rsidRDefault="000C0531" w:rsidP="000C0531">
                                                <w:pPr>
                                                  <w:spacing w:after="0" w:line="240" w:lineRule="auto"/>
                                                  <w:rPr>
                                                    <w:rFonts w:ascii="Arial" w:eastAsia="Times New Roman" w:hAnsi="Arial" w:cs="Arial"/>
                                                    <w:bCs/>
                                                    <w:color w:val="1F1E1E"/>
                                                    <w:sz w:val="18"/>
                                                    <w:szCs w:val="18"/>
                                                    <w:lang w:eastAsia="lt-LT"/>
                                                  </w:rPr>
                                                </w:pPr>
                                                <w:r w:rsidRPr="000C0531">
                                                  <w:rPr>
                                                    <w:rFonts w:ascii="Times New Roman" w:eastAsia="Times New Roman" w:hAnsi="Times New Roman" w:cs="Times New Roman"/>
                                                    <w:bCs/>
                                                    <w:color w:val="000000"/>
                                                    <w:sz w:val="24"/>
                                                    <w:szCs w:val="24"/>
                                                    <w:lang w:eastAsia="lt-LT"/>
                                                  </w:rPr>
                                                  <w:t>Tinkamos finansuoti išlaidų kategorijos</w:t>
                                                </w:r>
                                              </w:p>
                                            </w:tc>
                                            <w:tc>
                                              <w:tcPr>
                                                <w:tcW w:w="1067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0C0531" w:rsidRPr="000C0531" w:rsidRDefault="000C0531" w:rsidP="000C0531">
                                                <w:pPr>
                                                  <w:spacing w:after="0" w:line="240" w:lineRule="auto"/>
                                                  <w:jc w:val="both"/>
                                                  <w:rPr>
                                                    <w:rFonts w:ascii="Arial" w:eastAsia="Times New Roman" w:hAnsi="Arial" w:cs="Arial"/>
                                                    <w:color w:val="1F1E1E"/>
                                                    <w:sz w:val="18"/>
                                                    <w:szCs w:val="18"/>
                                                    <w:lang w:eastAsia="lt-LT"/>
                                                  </w:rPr>
                                                </w:pPr>
                                                <w:r w:rsidRPr="000C0531">
                                                  <w:rPr>
                                                    <w:rFonts w:ascii="Arial" w:eastAsia="Times New Roman" w:hAnsi="Arial" w:cs="Arial"/>
                                                    <w:color w:val="1F1E1E"/>
                                                    <w:sz w:val="18"/>
                                                    <w:szCs w:val="18"/>
                                                    <w:lang w:eastAsia="lt-LT"/>
                                                  </w:rPr>
                                                  <w:t> </w:t>
                                                </w:r>
                                                <w:r w:rsidRPr="000C0531">
                                                  <w:rPr>
                                                    <w:rFonts w:ascii="Times New Roman" w:eastAsia="Times New Roman" w:hAnsi="Times New Roman" w:cs="Times New Roman"/>
                                                    <w:color w:val="000000"/>
                                                    <w:sz w:val="24"/>
                                                    <w:szCs w:val="24"/>
                                                    <w:lang w:eastAsia="lt-LT"/>
                                                  </w:rPr>
                                                  <w:t>Vadovaujantis 2013 m. liepos 3 d. Lietuvos Respublikos aplinkos ministro įsakymu Nr. D1-493 </w:t>
                                                </w:r>
                                                <w:hyperlink r:id="rId6" w:history="1">
                                                  <w:r w:rsidRPr="000C0531">
                                                    <w:rPr>
                                                      <w:rFonts w:ascii="Times New Roman" w:eastAsia="Times New Roman" w:hAnsi="Times New Roman" w:cs="Times New Roman"/>
                                                      <w:sz w:val="24"/>
                                                      <w:szCs w:val="24"/>
                                                      <w:u w:val="single"/>
                                                      <w:lang w:eastAsia="lt-LT"/>
                                                    </w:rPr>
                                                    <w:t>„Dėl tinkamų projektų išlaidų kategorijų pagal Klimato kaitos specialiosios programos finansavimo kryptis patvirtinimo“</w:t>
                                                  </w:r>
                                                </w:hyperlink>
                                                <w:r w:rsidRPr="000C0531">
                                                  <w:rPr>
                                                    <w:rFonts w:ascii="Times New Roman" w:eastAsia="Times New Roman" w:hAnsi="Times New Roman" w:cs="Times New Roman"/>
                                                    <w:color w:val="000000"/>
                                                    <w:sz w:val="24"/>
                                                    <w:szCs w:val="24"/>
                                                    <w:lang w:eastAsia="lt-LT"/>
                                                  </w:rPr>
                                                  <w:t> (Žin., 2013, Nr. 72-3615 ), katilų, naudojančių iškastinį kurą (mazutą, skalūnų alyvą, gamtines dujas, akmens anglį) ar kitą aplinkai taršų energijos šaltinį, keitimo* į biokurą naudojančius katilus pastatų šilumos sistemose, projektų tinkamomis finansuoti išlaidomis gali būti pripažinta:</w:t>
                                                </w:r>
                                                <w:r w:rsidRPr="000C0531">
                                                  <w:rPr>
                                                    <w:rFonts w:ascii="Symbol" w:eastAsia="Times New Roman" w:hAnsi="Symbol" w:cs="Times New Roman"/>
                                                    <w:color w:val="000000"/>
                                                    <w:sz w:val="24"/>
                                                    <w:szCs w:val="24"/>
                                                    <w:lang w:eastAsia="lt-LT"/>
                                                  </w:rPr>
                                                  <w:t></w:t>
                                                </w:r>
                                                <w:r w:rsidRPr="000C0531">
                                                  <w:rPr>
                                                    <w:rFonts w:ascii="Symbol" w:eastAsia="Times New Roman" w:hAnsi="Symbol" w:cs="Times New Roman"/>
                                                    <w:color w:val="000000"/>
                                                    <w:sz w:val="24"/>
                                                    <w:szCs w:val="24"/>
                                                    <w:lang w:eastAsia="lt-LT"/>
                                                  </w:rPr>
                                                  <w:t></w:t>
                                                </w:r>
                                              </w:p>
                                              <w:p w:rsidR="000C0531" w:rsidRPr="000C0531" w:rsidRDefault="000C0531" w:rsidP="000C0531">
                                                <w:pPr>
                                                  <w:spacing w:after="0" w:line="240" w:lineRule="auto"/>
                                                  <w:ind w:right="176"/>
                                                  <w:jc w:val="both"/>
                                                  <w:rPr>
                                                    <w:rFonts w:ascii="Arial" w:eastAsia="Times New Roman" w:hAnsi="Arial" w:cs="Arial"/>
                                                    <w:color w:val="1F1E1E"/>
                                                    <w:sz w:val="18"/>
                                                    <w:szCs w:val="18"/>
                                                    <w:lang w:eastAsia="lt-LT"/>
                                                  </w:rPr>
                                                </w:pPr>
                                                <w:r w:rsidRPr="000C0531">
                                                  <w:rPr>
                                                    <w:rFonts w:ascii="Times New Roman" w:eastAsia="Times New Roman" w:hAnsi="Times New Roman" w:cs="Times New Roman"/>
                                                    <w:color w:val="000000"/>
                                                    <w:sz w:val="14"/>
                                                    <w:szCs w:val="14"/>
                                                    <w:lang w:eastAsia="lt-LT"/>
                                                  </w:rPr>
                                                  <w:t>    </w:t>
                                                </w:r>
                                              </w:p>
                                              <w:p w:rsidR="000C0531" w:rsidRPr="000C0531" w:rsidRDefault="000C0531" w:rsidP="000C0531">
                                                <w:pPr>
                                                  <w:spacing w:after="0" w:line="240" w:lineRule="auto"/>
                                                  <w:ind w:right="176" w:firstLine="284"/>
                                                  <w:jc w:val="both"/>
                                                  <w:rPr>
                                                    <w:rFonts w:ascii="Arial" w:eastAsia="Times New Roman" w:hAnsi="Arial" w:cs="Arial"/>
                                                    <w:color w:val="1F1E1E"/>
                                                    <w:sz w:val="18"/>
                                                    <w:szCs w:val="18"/>
                                                    <w:lang w:eastAsia="lt-LT"/>
                                                  </w:rPr>
                                                </w:pPr>
                                                <w:r w:rsidRPr="000C0531">
                                                  <w:rPr>
                                                    <w:rFonts w:ascii="Symbol" w:eastAsia="Times New Roman" w:hAnsi="Symbol" w:cs="Arial"/>
                                                    <w:color w:val="000000"/>
                                                    <w:sz w:val="24"/>
                                                    <w:szCs w:val="24"/>
                                                    <w:lang w:eastAsia="lt-LT"/>
                                                  </w:rPr>
                                                  <w:t></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14"/>
                                                    <w:lang w:eastAsia="lt-LT"/>
                                                  </w:rPr>
                                                  <w:t> </w:t>
                                                </w:r>
                                                <w:r w:rsidRPr="000C0531">
                                                  <w:rPr>
                                                    <w:rFonts w:ascii="Times New Roman" w:eastAsia="Times New Roman" w:hAnsi="Times New Roman" w:cs="Times New Roman"/>
                                                    <w:color w:val="000000"/>
                                                    <w:sz w:val="24"/>
                                                    <w:szCs w:val="24"/>
                                                    <w:lang w:eastAsia="lt-LT"/>
                                                  </w:rPr>
                                                  <w:t>įranga: (katilas dūmų valymo ir šalinimo, pelenų šalinimo įranga, kuro transportavimo, padavimo į pakurą įranga, pakura, katilo šildytuvo įsigijimas, ekonomaizeris, katilo valdymo įranga) ir kita projekto diegimui reikalinga įranga;</w:t>
                                                </w:r>
                                              </w:p>
                                              <w:p w:rsidR="000C0531" w:rsidRPr="000C0531" w:rsidRDefault="000C0531" w:rsidP="000C0531">
                                                <w:pPr>
                                                  <w:spacing w:after="0" w:line="240" w:lineRule="auto"/>
                                                  <w:ind w:right="176" w:firstLine="284"/>
                                                  <w:jc w:val="both"/>
                                                  <w:rPr>
                                                    <w:rFonts w:ascii="Arial" w:eastAsia="Times New Roman" w:hAnsi="Arial" w:cs="Arial"/>
                                                    <w:color w:val="1F1E1E"/>
                                                    <w:sz w:val="18"/>
                                                    <w:szCs w:val="18"/>
                                                    <w:lang w:eastAsia="lt-LT"/>
                                                  </w:rPr>
                                                </w:pPr>
                                                <w:r w:rsidRPr="000C0531">
                                                  <w:rPr>
                                                    <w:rFonts w:ascii="Symbol" w:eastAsia="Times New Roman" w:hAnsi="Symbol" w:cs="Times New Roman"/>
                                                    <w:color w:val="000000"/>
                                                    <w:sz w:val="24"/>
                                                    <w:szCs w:val="24"/>
                                                    <w:lang w:eastAsia="lt-LT"/>
                                                  </w:rPr>
                                                  <w:t></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14"/>
                                                    <w:lang w:eastAsia="lt-LT"/>
                                                  </w:rPr>
                                                  <w:t> </w:t>
                                                </w:r>
                                                <w:r w:rsidRPr="000C0531">
                                                  <w:rPr>
                                                    <w:rFonts w:ascii="Times New Roman" w:eastAsia="Times New Roman" w:hAnsi="Times New Roman" w:cs="Times New Roman"/>
                                                    <w:color w:val="000000"/>
                                                    <w:sz w:val="24"/>
                                                    <w:szCs w:val="24"/>
                                                    <w:lang w:eastAsia="lt-LT"/>
                                                  </w:rPr>
                                                  <w:t>medžiagos, statybos ir kiti darbai, susiję su aukščiau minėtos įrangos diegimu (šilumos tinklų įrengimas ir/ar pertvarkymas; kuro sandėlio ar kitų statinių, reikalingų įrangai eksploatuoti, įrengimas; dūmų kanalų ir kamino įrengimas; katilo ir jo įrangos montavimo, paleidimo ir derinimo darbai);</w:t>
                                                </w:r>
                                              </w:p>
                                              <w:p w:rsidR="000C0531" w:rsidRPr="000C0531" w:rsidRDefault="000C0531" w:rsidP="000C0531">
                                                <w:pPr>
                                                  <w:spacing w:after="0" w:line="240" w:lineRule="auto"/>
                                                  <w:ind w:right="176" w:firstLine="284"/>
                                                  <w:jc w:val="both"/>
                                                  <w:rPr>
                                                    <w:rFonts w:ascii="Arial" w:eastAsia="Times New Roman" w:hAnsi="Arial" w:cs="Arial"/>
                                                    <w:color w:val="1F1E1E"/>
                                                    <w:sz w:val="18"/>
                                                    <w:szCs w:val="18"/>
                                                    <w:lang w:eastAsia="lt-LT"/>
                                                  </w:rPr>
                                                </w:pPr>
                                                <w:r w:rsidRPr="000C0531">
                                                  <w:rPr>
                                                    <w:rFonts w:ascii="Symbol" w:eastAsia="Times New Roman" w:hAnsi="Symbol" w:cs="Times New Roman"/>
                                                    <w:color w:val="000000"/>
                                                    <w:sz w:val="24"/>
                                                    <w:szCs w:val="24"/>
                                                    <w:lang w:eastAsia="lt-LT"/>
                                                  </w:rPr>
                                                  <w:t></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14"/>
                                                    <w:lang w:eastAsia="lt-LT"/>
                                                  </w:rPr>
                                                  <w:t> </w:t>
                                                </w:r>
                                                <w:r w:rsidRPr="000C0531">
                                                  <w:rPr>
                                                    <w:rFonts w:ascii="Times New Roman" w:eastAsia="Times New Roman" w:hAnsi="Times New Roman" w:cs="Times New Roman"/>
                                                    <w:color w:val="000000"/>
                                                    <w:sz w:val="24"/>
                                                    <w:szCs w:val="24"/>
                                                    <w:lang w:eastAsia="lt-LT"/>
                                                  </w:rPr>
                                                  <w:t>šilumos ir energijos apskaitos prietaisai ir kita įranga, reikalinga šiems prietaisams įrengti.</w:t>
                                                </w:r>
                                              </w:p>
                                            </w:tc>
                                          </w:tr>
                                          <w:tr w:rsidR="000C0531" w:rsidRPr="000C0531" w:rsidTr="000C0531">
                                            <w:tc>
                                              <w:tcPr>
                                                <w:tcW w:w="2880"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C0531" w:rsidRPr="000C0531" w:rsidRDefault="000C0531" w:rsidP="000C0531">
                                                <w:pPr>
                                                  <w:spacing w:after="0" w:line="240" w:lineRule="auto"/>
                                                  <w:rPr>
                                                    <w:rFonts w:ascii="Arial" w:eastAsia="Times New Roman" w:hAnsi="Arial" w:cs="Arial"/>
                                                    <w:color w:val="1F1E1E"/>
                                                    <w:sz w:val="18"/>
                                                    <w:szCs w:val="18"/>
                                                    <w:lang w:eastAsia="lt-LT"/>
                                                  </w:rPr>
                                                </w:pPr>
                                                <w:r w:rsidRPr="000C0531">
                                                  <w:rPr>
                                                    <w:rFonts w:ascii="Times New Roman" w:eastAsia="Times New Roman" w:hAnsi="Times New Roman" w:cs="Times New Roman"/>
                                                    <w:bCs/>
                                                    <w:color w:val="000000"/>
                                                    <w:sz w:val="24"/>
                                                    <w:szCs w:val="24"/>
                                                    <w:lang w:eastAsia="lt-LT"/>
                                                  </w:rPr>
                                                  <w:t>Subsidijos dydis</w:t>
                                                </w:r>
                                              </w:p>
                                              <w:p w:rsidR="000C0531" w:rsidRPr="000C0531" w:rsidRDefault="000C0531" w:rsidP="000C0531">
                                                <w:pPr>
                                                  <w:spacing w:after="0" w:line="240" w:lineRule="auto"/>
                                                  <w:jc w:val="center"/>
                                                  <w:rPr>
                                                    <w:rFonts w:ascii="Arial" w:eastAsia="Times New Roman" w:hAnsi="Arial" w:cs="Arial"/>
                                                    <w:color w:val="1F1E1E"/>
                                                    <w:sz w:val="18"/>
                                                    <w:szCs w:val="18"/>
                                                    <w:lang w:eastAsia="lt-LT"/>
                                                  </w:rPr>
                                                </w:pPr>
                                                <w:r w:rsidRPr="000C0531">
                                                  <w:rPr>
                                                    <w:rFonts w:ascii="Arial" w:eastAsia="Times New Roman" w:hAnsi="Arial" w:cs="Arial"/>
                                                    <w:color w:val="1F1E1E"/>
                                                    <w:sz w:val="18"/>
                                                    <w:szCs w:val="18"/>
                                                    <w:lang w:eastAsia="lt-LT"/>
                                                  </w:rPr>
                                                  <w:t> </w:t>
                                                </w:r>
                                              </w:p>
                                            </w:tc>
                                            <w:tc>
                                              <w:tcPr>
                                                <w:tcW w:w="1067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0C0531" w:rsidRPr="000C0531" w:rsidRDefault="000C0531" w:rsidP="000C0531">
                                                <w:pPr>
                                                  <w:spacing w:after="0" w:line="240" w:lineRule="auto"/>
                                                  <w:ind w:firstLine="317"/>
                                                  <w:jc w:val="both"/>
                                                  <w:rPr>
                                                    <w:rFonts w:ascii="Arial" w:eastAsia="Times New Roman" w:hAnsi="Arial" w:cs="Arial"/>
                                                    <w:color w:val="1F1E1E"/>
                                                    <w:sz w:val="18"/>
                                                    <w:szCs w:val="18"/>
                                                    <w:lang w:eastAsia="lt-LT"/>
                                                  </w:rPr>
                                                </w:pPr>
                                                <w:r w:rsidRPr="000C0531">
                                                  <w:rPr>
                                                    <w:rFonts w:ascii="Symbol" w:eastAsia="Times New Roman" w:hAnsi="Symbol" w:cs="Arial"/>
                                                    <w:color w:val="000000"/>
                                                    <w:sz w:val="24"/>
                                                    <w:szCs w:val="24"/>
                                                    <w:lang w:eastAsia="lt-LT"/>
                                                  </w:rPr>
                                                  <w:t></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14"/>
                                                    <w:lang w:eastAsia="lt-LT"/>
                                                  </w:rPr>
                                                  <w:t> </w:t>
                                                </w:r>
                                                <w:r w:rsidRPr="000C0531">
                                                  <w:rPr>
                                                    <w:rFonts w:ascii="Times New Roman" w:eastAsia="Times New Roman" w:hAnsi="Times New Roman" w:cs="Times New Roman"/>
                                                    <w:color w:val="000000"/>
                                                    <w:sz w:val="24"/>
                                                    <w:szCs w:val="24"/>
                                                    <w:lang w:eastAsia="lt-LT"/>
                                                  </w:rPr>
                                                  <w:t>Subsidijos dydis iki </w:t>
                                                </w:r>
                                                <w:r w:rsidRPr="000C0531">
                                                  <w:rPr>
                                                    <w:rFonts w:ascii="Arial" w:eastAsia="Times New Roman" w:hAnsi="Arial" w:cs="Arial"/>
                                                    <w:bCs/>
                                                    <w:color w:val="1F1E1E"/>
                                                    <w:sz w:val="18"/>
                                                    <w:szCs w:val="18"/>
                                                    <w:lang w:eastAsia="lt-LT"/>
                                                  </w:rPr>
                                                  <w:t>100</w:t>
                                                </w:r>
                                                <w:r w:rsidRPr="000C0531">
                                                  <w:rPr>
                                                    <w:rFonts w:ascii="Times New Roman" w:eastAsia="Times New Roman" w:hAnsi="Times New Roman" w:cs="Times New Roman"/>
                                                    <w:color w:val="000000"/>
                                                    <w:sz w:val="24"/>
                                                    <w:szCs w:val="24"/>
                                                    <w:lang w:eastAsia="lt-LT"/>
                                                  </w:rPr>
                                                  <w:t> proc. visų tinkamų finansuoti projekto išlaidų;</w:t>
                                                </w:r>
                                              </w:p>
                                              <w:p w:rsidR="000C0531" w:rsidRPr="000C0531" w:rsidRDefault="000C0531" w:rsidP="000C0531">
                                                <w:pPr>
                                                  <w:spacing w:after="0" w:line="240" w:lineRule="auto"/>
                                                  <w:ind w:left="34" w:right="176" w:firstLine="306"/>
                                                  <w:jc w:val="both"/>
                                                  <w:rPr>
                                                    <w:rFonts w:ascii="Arial" w:eastAsia="Times New Roman" w:hAnsi="Arial" w:cs="Arial"/>
                                                    <w:color w:val="1F1E1E"/>
                                                    <w:sz w:val="18"/>
                                                    <w:szCs w:val="18"/>
                                                    <w:lang w:eastAsia="lt-LT"/>
                                                  </w:rPr>
                                                </w:pPr>
                                                <w:r w:rsidRPr="000C0531">
                                                  <w:rPr>
                                                    <w:rFonts w:ascii="Symbol" w:eastAsia="Times New Roman" w:hAnsi="Symbol" w:cs="Arial"/>
                                                    <w:color w:val="000000"/>
                                                    <w:sz w:val="24"/>
                                                    <w:szCs w:val="24"/>
                                                    <w:lang w:eastAsia="lt-LT"/>
                                                  </w:rPr>
                                                  <w:t></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14"/>
                                                    <w:lang w:eastAsia="lt-LT"/>
                                                  </w:rPr>
                                                  <w:t> </w:t>
                                                </w:r>
                                                <w:r w:rsidRPr="000C0531">
                                                  <w:rPr>
                                                    <w:rFonts w:ascii="Times New Roman" w:eastAsia="Times New Roman" w:hAnsi="Times New Roman" w:cs="Times New Roman"/>
                                                    <w:color w:val="000000"/>
                                                    <w:sz w:val="24"/>
                                                    <w:szCs w:val="24"/>
                                                    <w:lang w:eastAsia="lt-LT"/>
                                                  </w:rPr>
                                                  <w:t>Maksimalų vienam pareiškėjui skiriamos subsidijos dydį taip pat riboja aplinkosauginio efektyvumo kriterijus: finansavimo dydis negali būti didesnis nei 0,5 Lt vienam projektu sumažinamam kilogramui CO</w:t>
                                                </w:r>
                                                <w:r w:rsidRPr="000C0531">
                                                  <w:rPr>
                                                    <w:rFonts w:ascii="Times New Roman" w:eastAsia="Times New Roman" w:hAnsi="Times New Roman" w:cs="Times New Roman"/>
                                                    <w:color w:val="000000"/>
                                                    <w:sz w:val="24"/>
                                                    <w:szCs w:val="24"/>
                                                    <w:vertAlign w:val="subscript"/>
                                                    <w:lang w:eastAsia="lt-LT"/>
                                                  </w:rPr>
                                                  <w:t>2</w:t>
                                                </w:r>
                                                <w:r w:rsidRPr="000C0531">
                                                  <w:rPr>
                                                    <w:rFonts w:ascii="Times New Roman" w:eastAsia="Times New Roman" w:hAnsi="Times New Roman" w:cs="Times New Roman"/>
                                                    <w:color w:val="000000"/>
                                                    <w:sz w:val="24"/>
                                                    <w:szCs w:val="24"/>
                                                    <w:lang w:eastAsia="lt-LT"/>
                                                  </w:rPr>
                                                  <w:t>ekvivalento;</w:t>
                                                </w:r>
                                              </w:p>
                                              <w:p w:rsidR="000C0531" w:rsidRPr="000C0531" w:rsidRDefault="000C0531" w:rsidP="000C0531">
                                                <w:pPr>
                                                  <w:spacing w:after="0" w:line="240" w:lineRule="auto"/>
                                                  <w:ind w:firstLine="317"/>
                                                  <w:jc w:val="both"/>
                                                  <w:rPr>
                                                    <w:rFonts w:ascii="Arial" w:eastAsia="Times New Roman" w:hAnsi="Arial" w:cs="Arial"/>
                                                    <w:color w:val="1F1E1E"/>
                                                    <w:sz w:val="18"/>
                                                    <w:szCs w:val="18"/>
                                                    <w:lang w:eastAsia="lt-LT"/>
                                                  </w:rPr>
                                                </w:pPr>
                                                <w:r w:rsidRPr="000C0531">
                                                  <w:rPr>
                                                    <w:rFonts w:ascii="Symbol" w:eastAsia="Times New Roman" w:hAnsi="Symbol" w:cs="Arial"/>
                                                    <w:color w:val="000000"/>
                                                    <w:sz w:val="24"/>
                                                    <w:szCs w:val="24"/>
                                                    <w:lang w:eastAsia="lt-LT"/>
                                                  </w:rPr>
                                                  <w:t></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24"/>
                                                    <w:szCs w:val="24"/>
                                                    <w:lang w:eastAsia="lt-LT"/>
                                                  </w:rPr>
                                                  <w:t>Bendras išmetamų šiltnamio efektą sukeliančių dujų kiekio sumažinimas per projekto vertinamąjį laikotarpį apskaičiuojamas pagal Lietuvos Respublikos aplinkos ministro 2010 m. balandžio 6 d. įsakymu Nr. D1-275 patvirtintu „Dėl Klimato kaitos specialiosios programos lėšų naudojimo tvarkos aprašo patvirtinimo“ 2 priede nustatytą Išmetamų šiltnamio efektą sukeliančių dujų kiekio sumažinimo vertinimo metodiką.</w:t>
                                                </w:r>
                                              </w:p>
                                            </w:tc>
                                          </w:tr>
                                          <w:tr w:rsidR="000C0531" w:rsidRPr="000C0531" w:rsidTr="000C0531">
                                            <w:tc>
                                              <w:tcPr>
                                                <w:tcW w:w="2880"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C0531" w:rsidRPr="000C0531" w:rsidRDefault="000C0531" w:rsidP="000C0531">
                                                <w:pPr>
                                                  <w:spacing w:after="0" w:line="240" w:lineRule="auto"/>
                                                  <w:rPr>
                                                    <w:rFonts w:ascii="Arial" w:eastAsia="Times New Roman" w:hAnsi="Arial" w:cs="Arial"/>
                                                    <w:color w:val="1F1E1E"/>
                                                    <w:sz w:val="18"/>
                                                    <w:szCs w:val="18"/>
                                                    <w:lang w:eastAsia="lt-LT"/>
                                                  </w:rPr>
                                                </w:pPr>
                                                <w:r w:rsidRPr="000C0531">
                                                  <w:rPr>
                                                    <w:rFonts w:ascii="Times New Roman" w:eastAsia="Times New Roman" w:hAnsi="Times New Roman" w:cs="Times New Roman"/>
                                                    <w:bCs/>
                                                    <w:color w:val="000000"/>
                                                    <w:sz w:val="24"/>
                                                    <w:szCs w:val="24"/>
                                                    <w:lang w:eastAsia="lt-LT"/>
                                                  </w:rPr>
                                                  <w:t>Paraiškų vertinimo tvarka</w:t>
                                                </w:r>
                                              </w:p>
                                            </w:tc>
                                            <w:tc>
                                              <w:tcPr>
                                                <w:tcW w:w="1067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0C0531" w:rsidRPr="000C0531" w:rsidRDefault="000C0531" w:rsidP="000C0531">
                                                <w:pPr>
                                                  <w:spacing w:after="0" w:line="240" w:lineRule="auto"/>
                                                  <w:ind w:left="34" w:right="176" w:firstLine="284"/>
                                                  <w:jc w:val="both"/>
                                                  <w:rPr>
                                                    <w:rFonts w:ascii="Arial" w:eastAsia="Times New Roman" w:hAnsi="Arial" w:cs="Arial"/>
                                                    <w:color w:val="1F1E1E"/>
                                                    <w:sz w:val="18"/>
                                                    <w:szCs w:val="18"/>
                                                    <w:lang w:eastAsia="lt-LT"/>
                                                  </w:rPr>
                                                </w:pPr>
                                                <w:r w:rsidRPr="000C0531">
                                                  <w:rPr>
                                                    <w:rFonts w:ascii="Symbol" w:eastAsia="Times New Roman" w:hAnsi="Symbol" w:cs="Arial"/>
                                                    <w:color w:val="000000"/>
                                                    <w:sz w:val="24"/>
                                                    <w:szCs w:val="24"/>
                                                    <w:lang w:eastAsia="lt-LT"/>
                                                  </w:rPr>
                                                  <w:t></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14"/>
                                                    <w:lang w:eastAsia="lt-LT"/>
                                                  </w:rPr>
                                                  <w:t> </w:t>
                                                </w:r>
                                                <w:r w:rsidRPr="000C0531">
                                                  <w:rPr>
                                                    <w:rFonts w:ascii="Times New Roman" w:eastAsia="Times New Roman" w:hAnsi="Times New Roman" w:cs="Times New Roman"/>
                                                    <w:color w:val="000000"/>
                                                    <w:sz w:val="24"/>
                                                    <w:szCs w:val="24"/>
                                                    <w:lang w:eastAsia="lt-LT"/>
                                                  </w:rPr>
                                                  <w:t xml:space="preserve">Paraiškų pateikimas, vertinimas ir sprendimų dėl projektų finansavimo priėmimas atliekami pagal </w:t>
                                                </w:r>
                                                <w:r w:rsidRPr="000C0531">
                                                  <w:rPr>
                                                    <w:rFonts w:ascii="Times New Roman" w:eastAsia="Times New Roman" w:hAnsi="Times New Roman" w:cs="Times New Roman"/>
                                                    <w:color w:val="000000"/>
                                                    <w:sz w:val="24"/>
                                                    <w:szCs w:val="24"/>
                                                    <w:lang w:eastAsia="lt-LT"/>
                                                  </w:rPr>
                                                  <w:lastRenderedPageBreak/>
                                                  <w:t>Lietuvos Respublikos aplinkos ministro 2010 m. balandžio 6 d. įsakymu Nr. D1-275 „Dėl Klimato kaitos specialiosios programos lėšų naudojimo tvarkos aprašo patvirtinimo“ patvirtintus reikalavimus.</w:t>
                                                </w:r>
                                              </w:p>
                                              <w:p w:rsidR="000C0531" w:rsidRPr="000C0531" w:rsidRDefault="000C0531" w:rsidP="000C0531">
                                                <w:pPr>
                                                  <w:spacing w:after="0" w:line="240" w:lineRule="auto"/>
                                                  <w:ind w:left="34" w:right="176" w:firstLine="284"/>
                                                  <w:jc w:val="both"/>
                                                  <w:rPr>
                                                    <w:rFonts w:ascii="Arial" w:eastAsia="Times New Roman" w:hAnsi="Arial" w:cs="Arial"/>
                                                    <w:color w:val="1F1E1E"/>
                                                    <w:sz w:val="18"/>
                                                    <w:szCs w:val="18"/>
                                                    <w:lang w:eastAsia="lt-LT"/>
                                                  </w:rPr>
                                                </w:pPr>
                                                <w:r w:rsidRPr="000C0531">
                                                  <w:rPr>
                                                    <w:rFonts w:ascii="Symbol" w:eastAsia="Times New Roman" w:hAnsi="Symbol" w:cs="Arial"/>
                                                    <w:color w:val="000000"/>
                                                    <w:sz w:val="24"/>
                                                    <w:szCs w:val="24"/>
                                                    <w:lang w:eastAsia="lt-LT"/>
                                                  </w:rPr>
                                                  <w:t></w:t>
                                                </w:r>
                                                <w:r w:rsidRPr="000C0531">
                                                  <w:rPr>
                                                    <w:rFonts w:ascii="Times New Roman" w:eastAsia="Times New Roman" w:hAnsi="Times New Roman" w:cs="Times New Roman"/>
                                                    <w:color w:val="000000"/>
                                                    <w:sz w:val="24"/>
                                                    <w:szCs w:val="24"/>
                                                    <w:lang w:eastAsia="lt-LT"/>
                                                  </w:rPr>
                                                  <w:t>  Paraiškų vertinimo būdas – </w:t>
                                                </w:r>
                                                <w:r w:rsidRPr="000C0531">
                                                  <w:rPr>
                                                    <w:rFonts w:ascii="Arial" w:eastAsia="Times New Roman" w:hAnsi="Arial" w:cs="Arial"/>
                                                    <w:bCs/>
                                                    <w:color w:val="1F1E1E"/>
                                                    <w:sz w:val="18"/>
                                                    <w:szCs w:val="18"/>
                                                    <w:lang w:eastAsia="lt-LT"/>
                                                  </w:rPr>
                                                  <w:t>tęstinis</w:t>
                                                </w:r>
                                                <w:r w:rsidRPr="000C0531">
                                                  <w:rPr>
                                                    <w:rFonts w:ascii="Times New Roman" w:eastAsia="Times New Roman" w:hAnsi="Times New Roman" w:cs="Times New Roman"/>
                                                    <w:color w:val="000000"/>
                                                    <w:sz w:val="24"/>
                                                    <w:szCs w:val="24"/>
                                                    <w:lang w:eastAsia="lt-LT"/>
                                                  </w:rPr>
                                                  <w:t>. Paraiškos projektų vertinimui atlikti priimamos iki tol, kol pakanka finansavimo lėšų priemonei. Paraiškos, gautos pasibaigus šiam laikui, įtraukiamos į rezervinį projektų sąrašą. Projektų paraiškų priėmimui į rezervinį sąrašą nustatomas 30 dienų trukmės laikotarpis.</w:t>
                                                </w:r>
                                              </w:p>
                                              <w:p w:rsidR="000C0531" w:rsidRPr="000C0531" w:rsidRDefault="000C0531" w:rsidP="000C0531">
                                                <w:pPr>
                                                  <w:spacing w:after="0" w:line="240" w:lineRule="auto"/>
                                                  <w:ind w:left="34" w:right="176" w:firstLine="284"/>
                                                  <w:jc w:val="both"/>
                                                  <w:rPr>
                                                    <w:rFonts w:ascii="Arial" w:eastAsia="Times New Roman" w:hAnsi="Arial" w:cs="Arial"/>
                                                    <w:color w:val="1F1E1E"/>
                                                    <w:sz w:val="18"/>
                                                    <w:szCs w:val="18"/>
                                                    <w:lang w:eastAsia="lt-LT"/>
                                                  </w:rPr>
                                                </w:pPr>
                                                <w:r w:rsidRPr="000C0531">
                                                  <w:rPr>
                                                    <w:rFonts w:ascii="Symbol" w:eastAsia="Times New Roman" w:hAnsi="Symbol" w:cs="Times New Roman"/>
                                                    <w:color w:val="000000"/>
                                                    <w:sz w:val="24"/>
                                                    <w:szCs w:val="24"/>
                                                    <w:lang w:eastAsia="lt-LT"/>
                                                  </w:rPr>
                                                  <w:t></w:t>
                                                </w:r>
                                                <w:r w:rsidRPr="000C0531">
                                                  <w:rPr>
                                                    <w:rFonts w:ascii="Times New Roman" w:eastAsia="Times New Roman" w:hAnsi="Times New Roman" w:cs="Times New Roman"/>
                                                    <w:color w:val="000000"/>
                                                    <w:sz w:val="24"/>
                                                    <w:szCs w:val="24"/>
                                                    <w:lang w:eastAsia="lt-LT"/>
                                                  </w:rPr>
                                                  <w:t>  Einamaisiais metais pareiškėjas gali teikti tik vieną paraišką paskelbtam kvietimui pagal tą pačią priemonę.</w:t>
                                                </w:r>
                                              </w:p>
                                            </w:tc>
                                          </w:tr>
                                          <w:tr w:rsidR="000C0531" w:rsidRPr="000C0531" w:rsidTr="000C0531">
                                            <w:tc>
                                              <w:tcPr>
                                                <w:tcW w:w="2880"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C0531" w:rsidRPr="000C0531" w:rsidRDefault="000C0531" w:rsidP="000C0531">
                                                <w:pPr>
                                                  <w:spacing w:after="0" w:line="240" w:lineRule="auto"/>
                                                  <w:rPr>
                                                    <w:rFonts w:ascii="Arial" w:eastAsia="Times New Roman" w:hAnsi="Arial" w:cs="Arial"/>
                                                    <w:color w:val="1F1E1E"/>
                                                    <w:sz w:val="18"/>
                                                    <w:szCs w:val="18"/>
                                                    <w:lang w:eastAsia="lt-LT"/>
                                                  </w:rPr>
                                                </w:pPr>
                                                <w:r w:rsidRPr="000C0531">
                                                  <w:rPr>
                                                    <w:rFonts w:ascii="Times New Roman" w:eastAsia="Times New Roman" w:hAnsi="Times New Roman" w:cs="Times New Roman"/>
                                                    <w:bCs/>
                                                    <w:color w:val="000000"/>
                                                    <w:sz w:val="24"/>
                                                    <w:szCs w:val="24"/>
                                                    <w:lang w:eastAsia="lt-LT"/>
                                                  </w:rPr>
                                                  <w:lastRenderedPageBreak/>
                                                  <w:t>Su projektu susijusių prekių, paslaugų ir darbų įsigijimas</w:t>
                                                </w:r>
                                              </w:p>
                                            </w:tc>
                                            <w:tc>
                                              <w:tcPr>
                                                <w:tcW w:w="1067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0C0531" w:rsidRPr="000C0531" w:rsidRDefault="000C0531" w:rsidP="000C0531">
                                                <w:pPr>
                                                  <w:spacing w:after="0" w:line="240" w:lineRule="auto"/>
                                                  <w:jc w:val="both"/>
                                                  <w:rPr>
                                                    <w:rFonts w:ascii="Arial" w:eastAsia="Times New Roman" w:hAnsi="Arial" w:cs="Arial"/>
                                                    <w:color w:val="1F1E1E"/>
                                                    <w:sz w:val="18"/>
                                                    <w:szCs w:val="18"/>
                                                    <w:lang w:eastAsia="lt-LT"/>
                                                  </w:rPr>
                                                </w:pPr>
                                                <w:r w:rsidRPr="000C0531">
                                                  <w:rPr>
                                                    <w:rFonts w:ascii="Times New Roman" w:eastAsia="Times New Roman" w:hAnsi="Times New Roman" w:cs="Times New Roman"/>
                                                    <w:color w:val="000000"/>
                                                    <w:sz w:val="24"/>
                                                    <w:szCs w:val="24"/>
                                                    <w:lang w:eastAsia="lt-LT"/>
                                                  </w:rPr>
                                                  <w:t>Pareiškėjai įrangos, darbų, paslaugų </w:t>
                                                </w:r>
                                                <w:hyperlink r:id="rId7" w:tooltip="Click to Continue &gt; by safesaver" w:history="1">
                                                  <w:r w:rsidRPr="000C0531">
                                                    <w:rPr>
                                                      <w:rFonts w:ascii="Arial" w:eastAsia="Times New Roman" w:hAnsi="Arial" w:cs="Arial"/>
                                                      <w:color w:val="003EEB"/>
                                                      <w:sz w:val="18"/>
                                                      <w:u w:val="single"/>
                                                      <w:lang w:eastAsia="lt-LT"/>
                                                    </w:rPr>
                                                    <w:t>bei</w:t>
                                                  </w:r>
                                                </w:hyperlink>
                                                <w:r w:rsidRPr="000C0531">
                                                  <w:rPr>
                                                    <w:rFonts w:ascii="Times New Roman" w:eastAsia="Times New Roman" w:hAnsi="Times New Roman" w:cs="Times New Roman"/>
                                                    <w:color w:val="000000"/>
                                                    <w:sz w:val="24"/>
                                                    <w:szCs w:val="24"/>
                                                    <w:lang w:eastAsia="lt-LT"/>
                                                  </w:rPr>
                                                  <w:t> kitų prekių pirkimus turi atlikti, vadovaudamiesi:</w:t>
                                                </w:r>
                                              </w:p>
                                              <w:p w:rsidR="000C0531" w:rsidRPr="000C0531" w:rsidRDefault="000C0531" w:rsidP="000C0531">
                                                <w:pPr>
                                                  <w:spacing w:after="0" w:line="240" w:lineRule="auto"/>
                                                  <w:ind w:firstLine="360"/>
                                                  <w:jc w:val="both"/>
                                                  <w:rPr>
                                                    <w:rFonts w:ascii="Arial" w:eastAsia="Times New Roman" w:hAnsi="Arial" w:cs="Arial"/>
                                                    <w:color w:val="1F1E1E"/>
                                                    <w:sz w:val="18"/>
                                                    <w:szCs w:val="18"/>
                                                    <w:lang w:eastAsia="lt-LT"/>
                                                  </w:rPr>
                                                </w:pPr>
                                                <w:r w:rsidRPr="000C0531">
                                                  <w:rPr>
                                                    <w:rFonts w:ascii="Symbol" w:eastAsia="Times New Roman" w:hAnsi="Symbol" w:cs="Arial"/>
                                                    <w:color w:val="000000"/>
                                                    <w:sz w:val="24"/>
                                                    <w:szCs w:val="24"/>
                                                    <w:lang w:eastAsia="lt-LT"/>
                                                  </w:rPr>
                                                  <w:t></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14"/>
                                                    <w:lang w:eastAsia="lt-LT"/>
                                                  </w:rPr>
                                                  <w:t> </w:t>
                                                </w:r>
                                                <w:r w:rsidRPr="000C0531">
                                                  <w:rPr>
                                                    <w:rFonts w:ascii="Times New Roman" w:eastAsia="Times New Roman" w:hAnsi="Times New Roman" w:cs="Times New Roman"/>
                                                    <w:color w:val="000000"/>
                                                    <w:sz w:val="24"/>
                                                    <w:szCs w:val="24"/>
                                                    <w:lang w:eastAsia="lt-LT"/>
                                                  </w:rPr>
                                                  <w:t>Lietuvos Respublikos viešųjų pirkimų įstatymu (Žin., 1996, Nr. 84-2000; 2006, Nr. 4-102), kai Pareiškėjas yra perkančioji organizacija;</w:t>
                                                </w:r>
                                              </w:p>
                                              <w:p w:rsidR="000C0531" w:rsidRPr="000C0531" w:rsidRDefault="000C0531" w:rsidP="000C0531">
                                                <w:pPr>
                                                  <w:spacing w:after="0" w:line="240" w:lineRule="auto"/>
                                                  <w:ind w:firstLine="360"/>
                                                  <w:jc w:val="both"/>
                                                  <w:rPr>
                                                    <w:rFonts w:ascii="Arial" w:eastAsia="Times New Roman" w:hAnsi="Arial" w:cs="Arial"/>
                                                    <w:color w:val="1F1E1E"/>
                                                    <w:sz w:val="18"/>
                                                    <w:szCs w:val="18"/>
                                                    <w:lang w:eastAsia="lt-LT"/>
                                                  </w:rPr>
                                                </w:pPr>
                                                <w:r w:rsidRPr="000C0531">
                                                  <w:rPr>
                                                    <w:rFonts w:ascii="Symbol" w:eastAsia="Times New Roman" w:hAnsi="Symbol" w:cs="Arial"/>
                                                    <w:color w:val="000000"/>
                                                    <w:sz w:val="24"/>
                                                    <w:szCs w:val="24"/>
                                                    <w:lang w:eastAsia="lt-LT"/>
                                                  </w:rPr>
                                                  <w:t></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14"/>
                                                    <w:lang w:eastAsia="lt-LT"/>
                                                  </w:rPr>
                                                  <w:t> </w:t>
                                                </w:r>
                                                <w:r w:rsidRPr="000C0531">
                                                  <w:rPr>
                                                    <w:rFonts w:ascii="Times New Roman" w:eastAsia="Times New Roman" w:hAnsi="Times New Roman" w:cs="Times New Roman"/>
                                                    <w:color w:val="000000"/>
                                                    <w:sz w:val="24"/>
                                                    <w:szCs w:val="24"/>
                                                    <w:lang w:eastAsia="lt-LT"/>
                                                  </w:rPr>
                                                  <w:t>Lietuvos Respublikos aplinkos ministro 2010 m. rugsėjo 14 d. įsakymu Nr. D1-762 "Dėl ūkio subjektų, kurie nėra perkančiosios organizacijos pagal Lietuvos Respublikos viešųjų pirkimų įstatymą, pirkimų vykdymo ir priežiūros tvarkos aprašu" (Žin., 2010, Nr. 110-5648), kai pareiškėjas nėra perkančioji organizacija.</w:t>
                                                </w:r>
                                              </w:p>
                                              <w:p w:rsidR="000C0531" w:rsidRPr="000C0531" w:rsidRDefault="000C0531" w:rsidP="000C0531">
                                                <w:pPr>
                                                  <w:spacing w:after="0" w:line="240" w:lineRule="auto"/>
                                                  <w:ind w:firstLine="360"/>
                                                  <w:jc w:val="both"/>
                                                  <w:rPr>
                                                    <w:rFonts w:ascii="Arial" w:eastAsia="Times New Roman" w:hAnsi="Arial" w:cs="Arial"/>
                                                    <w:color w:val="1F1E1E"/>
                                                    <w:sz w:val="18"/>
                                                    <w:szCs w:val="18"/>
                                                    <w:lang w:eastAsia="lt-LT"/>
                                                  </w:rPr>
                                                </w:pPr>
                                                <w:r w:rsidRPr="000C0531">
                                                  <w:rPr>
                                                    <w:rFonts w:ascii="Symbol" w:eastAsia="Times New Roman" w:hAnsi="Symbol" w:cs="Arial"/>
                                                    <w:color w:val="000000"/>
                                                    <w:sz w:val="24"/>
                                                    <w:szCs w:val="24"/>
                                                    <w:lang w:eastAsia="lt-LT"/>
                                                  </w:rPr>
                                                  <w:t></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14"/>
                                                    <w:lang w:eastAsia="lt-LT"/>
                                                  </w:rPr>
                                                  <w:t> </w:t>
                                                </w:r>
                                                <w:r w:rsidRPr="000C0531">
                                                  <w:rPr>
                                                    <w:rFonts w:ascii="Times New Roman" w:eastAsia="Times New Roman" w:hAnsi="Times New Roman" w:cs="Times New Roman"/>
                                                    <w:color w:val="000000"/>
                                                    <w:sz w:val="24"/>
                                                    <w:szCs w:val="24"/>
                                                    <w:lang w:eastAsia="lt-LT"/>
                                                  </w:rPr>
                                                  <w:t>Įrangos, projektavimo ir rangos darbų viešieji pirkimai turi būti baigti ir pirkimo sutartys (preliminariosios sutartys) pasirašytos iki aplinkosauginio-techninio projekto vertinimo termino pabaigos. LAAIF turi būti pateikiamos pasirašytos pirkimo sutartys (preliminariosios sutartys), laimėtojų pasiūlymai, pirkimo sąlygos, viešųjų pirkimų komisijos protokolai, susirašinėjimo su tiekėjais dokumentai. Paraiškos bus atmestos tuo atveju, jeigu pateiktoje paraiškoje numatyti įrangos, projektavimo ir rangos darbų pirkimai nebus baigti ir nebus pasirašytos pirkimo sutartys (preliminariosios sutartys) iki aplinkosauginio-techninio projekto vertinimo termino pabaigos.</w:t>
                                                </w:r>
                                              </w:p>
                                              <w:p w:rsidR="000C0531" w:rsidRPr="000C0531" w:rsidRDefault="000C0531" w:rsidP="000C0531">
                                                <w:pPr>
                                                  <w:spacing w:after="0" w:line="240" w:lineRule="auto"/>
                                                  <w:ind w:left="360"/>
                                                  <w:jc w:val="both"/>
                                                  <w:rPr>
                                                    <w:rFonts w:ascii="Arial" w:eastAsia="Times New Roman" w:hAnsi="Arial" w:cs="Arial"/>
                                                    <w:color w:val="1F1E1E"/>
                                                    <w:sz w:val="18"/>
                                                    <w:szCs w:val="18"/>
                                                    <w:lang w:eastAsia="lt-LT"/>
                                                  </w:rPr>
                                                </w:pPr>
                                                <w:r w:rsidRPr="000C0531">
                                                  <w:rPr>
                                                    <w:rFonts w:ascii="Arial" w:eastAsia="Times New Roman" w:hAnsi="Arial" w:cs="Arial"/>
                                                    <w:color w:val="1F1E1E"/>
                                                    <w:sz w:val="18"/>
                                                    <w:szCs w:val="18"/>
                                                    <w:lang w:eastAsia="lt-LT"/>
                                                  </w:rPr>
                                                  <w:t> </w:t>
                                                </w:r>
                                              </w:p>
                                            </w:tc>
                                          </w:tr>
                                          <w:tr w:rsidR="000C0531" w:rsidRPr="000C0531" w:rsidTr="000C0531">
                                            <w:tc>
                                              <w:tcPr>
                                                <w:tcW w:w="2880"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C0531" w:rsidRPr="000C0531" w:rsidRDefault="000C0531" w:rsidP="000C0531">
                                                <w:pPr>
                                                  <w:spacing w:after="0" w:line="240" w:lineRule="auto"/>
                                                  <w:rPr>
                                                    <w:rFonts w:ascii="Arial" w:eastAsia="Times New Roman" w:hAnsi="Arial" w:cs="Arial"/>
                                                    <w:color w:val="1F1E1E"/>
                                                    <w:sz w:val="18"/>
                                                    <w:szCs w:val="18"/>
                                                    <w:lang w:eastAsia="lt-LT"/>
                                                  </w:rPr>
                                                </w:pPr>
                                                <w:r w:rsidRPr="000C0531">
                                                  <w:rPr>
                                                    <w:rFonts w:ascii="Times New Roman" w:eastAsia="Times New Roman" w:hAnsi="Times New Roman" w:cs="Times New Roman"/>
                                                    <w:bCs/>
                                                    <w:color w:val="000000"/>
                                                    <w:sz w:val="24"/>
                                                    <w:szCs w:val="24"/>
                                                    <w:lang w:eastAsia="lt-LT"/>
                                                  </w:rPr>
                                                  <w:t>Paraiškų priėmimo tvarka</w:t>
                                                </w:r>
                                              </w:p>
                                            </w:tc>
                                            <w:tc>
                                              <w:tcPr>
                                                <w:tcW w:w="1067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0C0531" w:rsidRPr="000C0531" w:rsidRDefault="000C0531" w:rsidP="000C0531">
                                                <w:pPr>
                                                  <w:spacing w:line="240" w:lineRule="auto"/>
                                                  <w:ind w:left="34" w:firstLine="326"/>
                                                  <w:jc w:val="both"/>
                                                  <w:rPr>
                                                    <w:rFonts w:ascii="Arial" w:eastAsia="Times New Roman" w:hAnsi="Arial" w:cs="Arial"/>
                                                    <w:color w:val="1F1E1E"/>
                                                    <w:sz w:val="18"/>
                                                    <w:szCs w:val="18"/>
                                                    <w:lang w:eastAsia="lt-LT"/>
                                                  </w:rPr>
                                                </w:pPr>
                                                <w:r w:rsidRPr="000C0531">
                                                  <w:rPr>
                                                    <w:rFonts w:ascii="Symbol" w:eastAsia="Times New Roman" w:hAnsi="Symbol" w:cs="Arial"/>
                                                    <w:color w:val="000000"/>
                                                    <w:sz w:val="24"/>
                                                    <w:szCs w:val="24"/>
                                                    <w:lang w:eastAsia="lt-LT"/>
                                                  </w:rPr>
                                                  <w:t></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14"/>
                                                    <w:lang w:eastAsia="lt-LT"/>
                                                  </w:rPr>
                                                  <w:t> </w:t>
                                                </w:r>
                                                <w:r w:rsidRPr="000C0531">
                                                  <w:rPr>
                                                    <w:rFonts w:ascii="Times New Roman" w:eastAsia="Times New Roman" w:hAnsi="Times New Roman" w:cs="Times New Roman"/>
                                                    <w:bCs/>
                                                    <w:color w:val="000000"/>
                                                    <w:sz w:val="24"/>
                                                    <w:szCs w:val="24"/>
                                                    <w:lang w:eastAsia="lt-LT"/>
                                                  </w:rPr>
                                                  <w:t>Paraiškos</w:t>
                                                </w:r>
                                                <w:r w:rsidRPr="000C0531">
                                                  <w:rPr>
                                                    <w:rFonts w:ascii="Times New Roman" w:eastAsia="Times New Roman" w:hAnsi="Times New Roman" w:cs="Times New Roman"/>
                                                    <w:color w:val="000000"/>
                                                    <w:sz w:val="24"/>
                                                    <w:szCs w:val="24"/>
                                                    <w:lang w:eastAsia="lt-LT"/>
                                                  </w:rPr>
                                                  <w:t> spausdintas pasirašytas egzempliorius ir įrašytas (MS Word formatu) į elektroninę laikmeną kartu su dokumentais, privalomais pateikti su paraiška, turi būti pateiktas LAAIF tiesiogiai arba atsiųstas registruotu laišku (adresu Vytauto g. 12, LT-08118, Vilnius). Tiesiogiai paraiškos priimamos pirmadienį - ketvirtadienį 8.30-17.30 val., penktadienį – 8.30-16.15 val., pietų pertrauka – 12.30-13.15 val., IV aukštas.</w:t>
                                                </w:r>
                                              </w:p>
                                              <w:p w:rsidR="000C0531" w:rsidRPr="000C0531" w:rsidRDefault="000C0531" w:rsidP="000C0531">
                                                <w:pPr>
                                                  <w:spacing w:line="240" w:lineRule="auto"/>
                                                  <w:ind w:left="34" w:firstLine="326"/>
                                                  <w:jc w:val="both"/>
                                                  <w:rPr>
                                                    <w:rFonts w:ascii="Arial" w:eastAsia="Times New Roman" w:hAnsi="Arial" w:cs="Arial"/>
                                                    <w:color w:val="1F1E1E"/>
                                                    <w:sz w:val="18"/>
                                                    <w:szCs w:val="18"/>
                                                    <w:lang w:eastAsia="lt-LT"/>
                                                  </w:rPr>
                                                </w:pPr>
                                                <w:r w:rsidRPr="000C0531">
                                                  <w:rPr>
                                                    <w:rFonts w:ascii="Symbol" w:eastAsia="Times New Roman" w:hAnsi="Symbol" w:cs="Arial"/>
                                                    <w:color w:val="000000"/>
                                                    <w:sz w:val="24"/>
                                                    <w:szCs w:val="24"/>
                                                    <w:lang w:eastAsia="lt-LT"/>
                                                  </w:rPr>
                                                  <w:t></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24"/>
                                                    <w:szCs w:val="24"/>
                                                    <w:lang w:eastAsia="lt-LT"/>
                                                  </w:rPr>
                                                  <w:t>Siunčiant </w:t>
                                                </w:r>
                                                <w:r w:rsidRPr="000C0531">
                                                  <w:rPr>
                                                    <w:rFonts w:ascii="Arial" w:eastAsia="Times New Roman" w:hAnsi="Arial" w:cs="Arial"/>
                                                    <w:bCs/>
                                                    <w:color w:val="1F1E1E"/>
                                                    <w:sz w:val="18"/>
                                                    <w:szCs w:val="18"/>
                                                    <w:lang w:eastAsia="lt-LT"/>
                                                  </w:rPr>
                                                  <w:t>paraiškas</w:t>
                                                </w:r>
                                                <w:r w:rsidRPr="000C0531">
                                                  <w:rPr>
                                                    <w:rFonts w:ascii="Times New Roman" w:eastAsia="Times New Roman" w:hAnsi="Times New Roman" w:cs="Times New Roman"/>
                                                    <w:color w:val="000000"/>
                                                    <w:sz w:val="24"/>
                                                    <w:szCs w:val="24"/>
                                                    <w:lang w:eastAsia="lt-LT"/>
                                                  </w:rPr>
                                                  <w:t> registruotu laišku, paraiškos turi būti įteiktos pašto paslaugų teikėjui (kurių sąrašai yra skelbiami Lietuvos Respublikos ryšių reguliavimo tarnybos interneto svetainėje adresu -</w:t>
                                                </w:r>
                                                <w:hyperlink r:id="rId8" w:history="1">
                                                  <w:r w:rsidRPr="000C0531">
                                                    <w:rPr>
                                                      <w:rFonts w:ascii="Times New Roman" w:eastAsia="Times New Roman" w:hAnsi="Times New Roman" w:cs="Times New Roman"/>
                                                      <w:color w:val="800080"/>
                                                      <w:sz w:val="24"/>
                                                      <w:szCs w:val="24"/>
                                                      <w:u w:val="single"/>
                                                      <w:lang w:eastAsia="lt-LT"/>
                                                    </w:rPr>
                                                    <w:t>http://www.rrt.lt/lt/pasto-verslio/salygos-veiklai_72/paslaugu-teikejai_79.html</w:t>
                                                  </w:r>
                                                </w:hyperlink>
                                                <w:r w:rsidRPr="000C0531">
                                                  <w:rPr>
                                                    <w:rFonts w:ascii="Times New Roman" w:eastAsia="Times New Roman" w:hAnsi="Times New Roman" w:cs="Times New Roman"/>
                                                    <w:color w:val="000000"/>
                                                    <w:sz w:val="24"/>
                                                    <w:szCs w:val="24"/>
                                                    <w:lang w:eastAsia="lt-LT"/>
                                                  </w:rPr>
                                                  <w:t>).</w:t>
                                                </w:r>
                                              </w:p>
                                            </w:tc>
                                          </w:tr>
                                          <w:tr w:rsidR="000C0531" w:rsidRPr="000C0531" w:rsidTr="000C0531">
                                            <w:tc>
                                              <w:tcPr>
                                                <w:tcW w:w="2880"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C0531" w:rsidRPr="000C0531" w:rsidRDefault="000C0531" w:rsidP="000C0531">
                                                <w:pPr>
                                                  <w:spacing w:after="0" w:line="240" w:lineRule="auto"/>
                                                  <w:rPr>
                                                    <w:rFonts w:ascii="Arial" w:eastAsia="Times New Roman" w:hAnsi="Arial" w:cs="Arial"/>
                                                    <w:color w:val="1F1E1E"/>
                                                    <w:sz w:val="18"/>
                                                    <w:szCs w:val="18"/>
                                                    <w:lang w:eastAsia="lt-LT"/>
                                                  </w:rPr>
                                                </w:pPr>
                                                <w:r w:rsidRPr="000C0531">
                                                  <w:rPr>
                                                    <w:rFonts w:ascii="Times New Roman" w:eastAsia="Times New Roman" w:hAnsi="Times New Roman" w:cs="Times New Roman"/>
                                                    <w:bCs/>
                                                    <w:color w:val="000000"/>
                                                    <w:sz w:val="24"/>
                                                    <w:szCs w:val="24"/>
                                                    <w:lang w:eastAsia="lt-LT"/>
                                                  </w:rPr>
                                                  <w:t xml:space="preserve">Kur galima gauti </w:t>
                                                </w:r>
                                                <w:r w:rsidRPr="000C0531">
                                                  <w:rPr>
                                                    <w:rFonts w:ascii="Times New Roman" w:eastAsia="Times New Roman" w:hAnsi="Times New Roman" w:cs="Times New Roman"/>
                                                    <w:bCs/>
                                                    <w:color w:val="000000"/>
                                                    <w:sz w:val="24"/>
                                                    <w:szCs w:val="24"/>
                                                    <w:lang w:eastAsia="lt-LT"/>
                                                  </w:rPr>
                                                  <w:lastRenderedPageBreak/>
                                                  <w:t>dokumentus pareiškėjams</w:t>
                                                </w:r>
                                              </w:p>
                                            </w:tc>
                                            <w:tc>
                                              <w:tcPr>
                                                <w:tcW w:w="1067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0C0531" w:rsidRPr="000C0531" w:rsidRDefault="000C0531" w:rsidP="000C0531">
                                                <w:pPr>
                                                  <w:spacing w:after="0" w:line="240" w:lineRule="auto"/>
                                                  <w:ind w:left="720" w:hanging="686"/>
                                                  <w:jc w:val="both"/>
                                                  <w:rPr>
                                                    <w:rFonts w:ascii="Arial" w:eastAsia="Times New Roman" w:hAnsi="Arial" w:cs="Arial"/>
                                                    <w:color w:val="1F1E1E"/>
                                                    <w:sz w:val="18"/>
                                                    <w:szCs w:val="18"/>
                                                    <w:lang w:eastAsia="lt-LT"/>
                                                  </w:rPr>
                                                </w:pPr>
                                                <w:r w:rsidRPr="000C0531">
                                                  <w:rPr>
                                                    <w:rFonts w:ascii="Symbol" w:eastAsia="Times New Roman" w:hAnsi="Symbol" w:cs="Arial"/>
                                                    <w:color w:val="000000"/>
                                                    <w:sz w:val="24"/>
                                                    <w:szCs w:val="24"/>
                                                    <w:lang w:eastAsia="lt-LT"/>
                                                  </w:rPr>
                                                  <w:lastRenderedPageBreak/>
                                                  <w:t></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14"/>
                                                    <w:lang w:eastAsia="lt-LT"/>
                                                  </w:rPr>
                                                  <w:t> </w:t>
                                                </w:r>
                                                <w:r w:rsidRPr="000C0531">
                                                  <w:rPr>
                                                    <w:rFonts w:ascii="Times New Roman" w:eastAsia="Times New Roman" w:hAnsi="Times New Roman" w:cs="Times New Roman"/>
                                                    <w:color w:val="000000"/>
                                                    <w:sz w:val="24"/>
                                                    <w:szCs w:val="24"/>
                                                    <w:lang w:eastAsia="lt-LT"/>
                                                  </w:rPr>
                                                  <w:t>Klimato kaitos specialiosios programos paraiškos forma (rasite</w:t>
                                                </w:r>
                                                <w:hyperlink r:id="rId9" w:history="1">
                                                  <w:r w:rsidRPr="000C0531">
                                                    <w:rPr>
                                                      <w:rFonts w:ascii="Arial" w:eastAsia="Times New Roman" w:hAnsi="Arial" w:cs="Arial"/>
                                                      <w:sz w:val="18"/>
                                                      <w:u w:val="single"/>
                                                      <w:lang w:eastAsia="lt-LT"/>
                                                    </w:rPr>
                                                    <w:t>čia</w:t>
                                                  </w:r>
                                                </w:hyperlink>
                                                <w:r w:rsidRPr="000C0531">
                                                  <w:rPr>
                                                    <w:rFonts w:ascii="Times New Roman" w:eastAsia="Times New Roman" w:hAnsi="Times New Roman" w:cs="Times New Roman"/>
                                                    <w:color w:val="000000"/>
                                                    <w:sz w:val="24"/>
                                                    <w:szCs w:val="24"/>
                                                    <w:lang w:eastAsia="lt-LT"/>
                                                  </w:rPr>
                                                  <w:t>&gt;&gt;);</w:t>
                                                </w:r>
                                              </w:p>
                                              <w:p w:rsidR="000C0531" w:rsidRPr="000C0531" w:rsidRDefault="000C0531" w:rsidP="000C0531">
                                                <w:pPr>
                                                  <w:spacing w:after="0" w:line="240" w:lineRule="auto"/>
                                                  <w:ind w:left="720" w:hanging="686"/>
                                                  <w:jc w:val="both"/>
                                                  <w:rPr>
                                                    <w:rFonts w:ascii="Arial" w:eastAsia="Times New Roman" w:hAnsi="Arial" w:cs="Arial"/>
                                                    <w:color w:val="1F1E1E"/>
                                                    <w:sz w:val="18"/>
                                                    <w:szCs w:val="18"/>
                                                    <w:lang w:eastAsia="lt-LT"/>
                                                  </w:rPr>
                                                </w:pPr>
                                                <w:r w:rsidRPr="000C0531">
                                                  <w:rPr>
                                                    <w:rFonts w:ascii="Symbol" w:eastAsia="Times New Roman" w:hAnsi="Symbol" w:cs="Arial"/>
                                                    <w:color w:val="000000"/>
                                                    <w:sz w:val="24"/>
                                                    <w:szCs w:val="24"/>
                                                    <w:lang w:eastAsia="lt-LT"/>
                                                  </w:rPr>
                                                  <w:lastRenderedPageBreak/>
                                                  <w:t></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14"/>
                                                    <w:lang w:eastAsia="lt-LT"/>
                                                  </w:rPr>
                                                  <w:t> </w:t>
                                                </w:r>
                                                <w:r w:rsidRPr="000C0531">
                                                  <w:rPr>
                                                    <w:rFonts w:ascii="Times New Roman" w:eastAsia="Times New Roman" w:hAnsi="Times New Roman" w:cs="Times New Roman"/>
                                                    <w:color w:val="000000"/>
                                                    <w:sz w:val="24"/>
                                                    <w:szCs w:val="24"/>
                                                    <w:lang w:eastAsia="lt-LT"/>
                                                  </w:rPr>
                                                  <w:t>Kartu su Paraiška privalomų pateikti dokumentų sąrašas (rasite</w:t>
                                                </w:r>
                                                <w:hyperlink r:id="rId10" w:history="1">
                                                  <w:r w:rsidRPr="000C0531">
                                                    <w:rPr>
                                                      <w:rFonts w:ascii="Arial" w:eastAsia="Times New Roman" w:hAnsi="Arial" w:cs="Arial"/>
                                                      <w:sz w:val="18"/>
                                                      <w:u w:val="single"/>
                                                      <w:lang w:eastAsia="lt-LT"/>
                                                    </w:rPr>
                                                    <w:t>čia</w:t>
                                                  </w:r>
                                                </w:hyperlink>
                                                <w:r w:rsidRPr="000C0531">
                                                  <w:rPr>
                                                    <w:rFonts w:ascii="Times New Roman" w:eastAsia="Times New Roman" w:hAnsi="Times New Roman" w:cs="Times New Roman"/>
                                                    <w:color w:val="000000"/>
                                                    <w:sz w:val="24"/>
                                                    <w:szCs w:val="24"/>
                                                    <w:lang w:eastAsia="lt-LT"/>
                                                  </w:rPr>
                                                  <w:t>&gt;&gt;).</w:t>
                                                </w:r>
                                              </w:p>
                                            </w:tc>
                                          </w:tr>
                                          <w:tr w:rsidR="000C0531" w:rsidRPr="000C0531" w:rsidTr="000C0531">
                                            <w:tc>
                                              <w:tcPr>
                                                <w:tcW w:w="2880"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C0531" w:rsidRPr="000C0531" w:rsidRDefault="000C0531" w:rsidP="000C0531">
                                                <w:pPr>
                                                  <w:spacing w:after="0" w:line="240" w:lineRule="auto"/>
                                                  <w:rPr>
                                                    <w:rFonts w:ascii="Arial" w:eastAsia="Times New Roman" w:hAnsi="Arial" w:cs="Arial"/>
                                                    <w:color w:val="1F1E1E"/>
                                                    <w:sz w:val="18"/>
                                                    <w:szCs w:val="18"/>
                                                    <w:lang w:eastAsia="lt-LT"/>
                                                  </w:rPr>
                                                </w:pPr>
                                                <w:r w:rsidRPr="000C0531">
                                                  <w:rPr>
                                                    <w:rFonts w:ascii="Times New Roman" w:eastAsia="Times New Roman" w:hAnsi="Times New Roman" w:cs="Times New Roman"/>
                                                    <w:bCs/>
                                                    <w:color w:val="000000"/>
                                                    <w:sz w:val="24"/>
                                                    <w:szCs w:val="24"/>
                                                    <w:lang w:eastAsia="lt-LT"/>
                                                  </w:rPr>
                                                  <w:lastRenderedPageBreak/>
                                                  <w:t>Kontaktiniai asmenys</w:t>
                                                </w:r>
                                              </w:p>
                                            </w:tc>
                                            <w:tc>
                                              <w:tcPr>
                                                <w:tcW w:w="1067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0C0531" w:rsidRPr="000C0531" w:rsidRDefault="000C0531" w:rsidP="000C0531">
                                                <w:pPr>
                                                  <w:spacing w:after="0" w:line="240" w:lineRule="auto"/>
                                                  <w:rPr>
                                                    <w:rFonts w:ascii="Arial" w:eastAsia="Times New Roman" w:hAnsi="Arial" w:cs="Arial"/>
                                                    <w:color w:val="1F1E1E"/>
                                                    <w:sz w:val="18"/>
                                                    <w:szCs w:val="18"/>
                                                    <w:lang w:eastAsia="lt-LT"/>
                                                  </w:rPr>
                                                </w:pPr>
                                                <w:r w:rsidRPr="000C0531">
                                                  <w:rPr>
                                                    <w:rFonts w:ascii="Times New Roman" w:eastAsia="Times New Roman" w:hAnsi="Times New Roman" w:cs="Times New Roman"/>
                                                    <w:color w:val="000000"/>
                                                    <w:sz w:val="24"/>
                                                    <w:szCs w:val="24"/>
                                                    <w:lang w:eastAsia="lt-LT"/>
                                                  </w:rPr>
                                                  <w:t>Ieva Zabielė - tel. (8 5) 205 3105,</w:t>
                                                </w:r>
                                              </w:p>
                                              <w:p w:rsidR="000C0531" w:rsidRPr="000C0531" w:rsidRDefault="000C0531" w:rsidP="000C0531">
                                                <w:pPr>
                                                  <w:spacing w:after="0" w:line="240" w:lineRule="auto"/>
                                                  <w:rPr>
                                                    <w:rFonts w:ascii="Arial" w:eastAsia="Times New Roman" w:hAnsi="Arial" w:cs="Arial"/>
                                                    <w:color w:val="1F1E1E"/>
                                                    <w:sz w:val="18"/>
                                                    <w:szCs w:val="18"/>
                                                    <w:lang w:eastAsia="lt-LT"/>
                                                  </w:rPr>
                                                </w:pPr>
                                                <w:r w:rsidRPr="000C0531">
                                                  <w:rPr>
                                                    <w:rFonts w:ascii="Times New Roman" w:eastAsia="Times New Roman" w:hAnsi="Times New Roman" w:cs="Times New Roman"/>
                                                    <w:color w:val="000000"/>
                                                    <w:sz w:val="24"/>
                                                    <w:szCs w:val="24"/>
                                                    <w:lang w:eastAsia="lt-LT"/>
                                                  </w:rPr>
                                                  <w:t>el.p. </w:t>
                                                </w:r>
                                                <w:hyperlink r:id="rId11" w:history="1">
                                                  <w:r w:rsidRPr="000C0531">
                                                    <w:rPr>
                                                      <w:rFonts w:ascii="Arial" w:eastAsia="Times New Roman" w:hAnsi="Arial" w:cs="Arial"/>
                                                      <w:color w:val="0033CC"/>
                                                      <w:sz w:val="18"/>
                                                      <w:u w:val="single"/>
                                                      <w:lang w:eastAsia="lt-LT"/>
                                                    </w:rPr>
                                                    <w:t>i.zabiele@laaif.lt</w:t>
                                                  </w:r>
                                                </w:hyperlink>
                                              </w:p>
                                              <w:p w:rsidR="000C0531" w:rsidRPr="000C0531" w:rsidRDefault="000C0531" w:rsidP="000C0531">
                                                <w:pPr>
                                                  <w:spacing w:after="0" w:line="240" w:lineRule="auto"/>
                                                  <w:rPr>
                                                    <w:rFonts w:ascii="Arial" w:eastAsia="Times New Roman" w:hAnsi="Arial" w:cs="Arial"/>
                                                    <w:color w:val="1F1E1E"/>
                                                    <w:sz w:val="18"/>
                                                    <w:szCs w:val="18"/>
                                                    <w:lang w:eastAsia="lt-LT"/>
                                                  </w:rPr>
                                                </w:pPr>
                                                <w:r w:rsidRPr="000C0531">
                                                  <w:rPr>
                                                    <w:rFonts w:ascii="Times New Roman" w:eastAsia="Times New Roman" w:hAnsi="Times New Roman" w:cs="Times New Roman"/>
                                                    <w:color w:val="000000"/>
                                                    <w:sz w:val="24"/>
                                                    <w:szCs w:val="24"/>
                                                    <w:lang w:eastAsia="lt-LT"/>
                                                  </w:rPr>
                                                  <w:t>Indrė Kapusčytė - tel. (8 5) 241 2114,</w:t>
                                                </w:r>
                                              </w:p>
                                              <w:p w:rsidR="000C0531" w:rsidRPr="000C0531" w:rsidRDefault="000C0531" w:rsidP="000C0531">
                                                <w:pPr>
                                                  <w:spacing w:after="0" w:line="240" w:lineRule="auto"/>
                                                  <w:rPr>
                                                    <w:rFonts w:ascii="Arial" w:eastAsia="Times New Roman" w:hAnsi="Arial" w:cs="Arial"/>
                                                    <w:color w:val="1F1E1E"/>
                                                    <w:sz w:val="18"/>
                                                    <w:szCs w:val="18"/>
                                                    <w:lang w:eastAsia="lt-LT"/>
                                                  </w:rPr>
                                                </w:pPr>
                                                <w:r w:rsidRPr="000C0531">
                                                  <w:rPr>
                                                    <w:rFonts w:ascii="Times New Roman" w:eastAsia="Times New Roman" w:hAnsi="Times New Roman" w:cs="Times New Roman"/>
                                                    <w:color w:val="000000"/>
                                                    <w:sz w:val="24"/>
                                                    <w:szCs w:val="24"/>
                                                    <w:lang w:eastAsia="lt-LT"/>
                                                  </w:rPr>
                                                  <w:t>el.p. </w:t>
                                                </w:r>
                                                <w:hyperlink r:id="rId12" w:history="1">
                                                  <w:r w:rsidRPr="000C0531">
                                                    <w:rPr>
                                                      <w:rFonts w:ascii="Arial" w:eastAsia="Times New Roman" w:hAnsi="Arial" w:cs="Arial"/>
                                                      <w:color w:val="0033CC"/>
                                                      <w:sz w:val="18"/>
                                                      <w:u w:val="single"/>
                                                      <w:lang w:eastAsia="lt-LT"/>
                                                    </w:rPr>
                                                    <w:t>i.kapuscyte@laaif.lt</w:t>
                                                  </w:r>
                                                </w:hyperlink>
                                              </w:p>
                                              <w:p w:rsidR="000C0531" w:rsidRPr="000C0531" w:rsidRDefault="000C0531" w:rsidP="000C0531">
                                                <w:pPr>
                                                  <w:spacing w:after="0" w:line="240" w:lineRule="auto"/>
                                                  <w:rPr>
                                                    <w:rFonts w:ascii="Arial" w:eastAsia="Times New Roman" w:hAnsi="Arial" w:cs="Arial"/>
                                                    <w:color w:val="1F1E1E"/>
                                                    <w:sz w:val="18"/>
                                                    <w:szCs w:val="18"/>
                                                    <w:lang w:eastAsia="lt-LT"/>
                                                  </w:rPr>
                                                </w:pPr>
                                                <w:r w:rsidRPr="000C0531">
                                                  <w:rPr>
                                                    <w:rFonts w:ascii="Times New Roman" w:eastAsia="Times New Roman" w:hAnsi="Times New Roman" w:cs="Times New Roman"/>
                                                    <w:color w:val="000000"/>
                                                    <w:sz w:val="24"/>
                                                    <w:szCs w:val="24"/>
                                                    <w:lang w:eastAsia="lt-LT"/>
                                                  </w:rPr>
                                                  <w:t>Renata Spiečiūtė - tel. (8 5) 205 3192,</w:t>
                                                </w:r>
                                              </w:p>
                                              <w:p w:rsidR="000C0531" w:rsidRPr="000C0531" w:rsidRDefault="000C0531" w:rsidP="000C0531">
                                                <w:pPr>
                                                  <w:spacing w:after="0" w:line="240" w:lineRule="auto"/>
                                                  <w:rPr>
                                                    <w:rFonts w:ascii="Arial" w:eastAsia="Times New Roman" w:hAnsi="Arial" w:cs="Arial"/>
                                                    <w:color w:val="1F1E1E"/>
                                                    <w:sz w:val="18"/>
                                                    <w:szCs w:val="18"/>
                                                    <w:lang w:eastAsia="lt-LT"/>
                                                  </w:rPr>
                                                </w:pPr>
                                                <w:r w:rsidRPr="000C0531">
                                                  <w:rPr>
                                                    <w:rFonts w:ascii="Times New Roman" w:eastAsia="Times New Roman" w:hAnsi="Times New Roman" w:cs="Times New Roman"/>
                                                    <w:color w:val="000000"/>
                                                    <w:sz w:val="24"/>
                                                    <w:szCs w:val="24"/>
                                                    <w:lang w:eastAsia="lt-LT"/>
                                                  </w:rPr>
                                                  <w:t>el.p. </w:t>
                                                </w:r>
                                                <w:hyperlink r:id="rId13" w:history="1">
                                                  <w:r w:rsidRPr="000C0531">
                                                    <w:rPr>
                                                      <w:rFonts w:ascii="Arial" w:eastAsia="Times New Roman" w:hAnsi="Arial" w:cs="Arial"/>
                                                      <w:color w:val="003EEB"/>
                                                      <w:sz w:val="18"/>
                                                      <w:u w:val="single"/>
                                                      <w:lang w:eastAsia="lt-LT"/>
                                                    </w:rPr>
                                                    <w:t>spieciute@laaif.lt</w:t>
                                                  </w:r>
                                                </w:hyperlink>
                                              </w:p>
                                              <w:p w:rsidR="000C0531" w:rsidRPr="000C0531" w:rsidRDefault="000C0531" w:rsidP="000C0531">
                                                <w:pPr>
                                                  <w:spacing w:after="0" w:line="240" w:lineRule="auto"/>
                                                  <w:rPr>
                                                    <w:rFonts w:ascii="Arial" w:eastAsia="Times New Roman" w:hAnsi="Arial" w:cs="Arial"/>
                                                    <w:color w:val="1F1E1E"/>
                                                    <w:sz w:val="18"/>
                                                    <w:szCs w:val="18"/>
                                                    <w:lang w:eastAsia="lt-LT"/>
                                                  </w:rPr>
                                                </w:pPr>
                                                <w:r w:rsidRPr="000C0531">
                                                  <w:rPr>
                                                    <w:rFonts w:ascii="Times New Roman" w:eastAsia="Times New Roman" w:hAnsi="Times New Roman" w:cs="Times New Roman"/>
                                                    <w:color w:val="000000"/>
                                                    <w:sz w:val="24"/>
                                                    <w:szCs w:val="24"/>
                                                    <w:lang w:eastAsia="lt-LT"/>
                                                  </w:rPr>
                                                  <w:t>Inga Laučinskaitė - tel. (8 5) 205 3104,</w:t>
                                                </w:r>
                                              </w:p>
                                              <w:p w:rsidR="000C0531" w:rsidRPr="000C0531" w:rsidRDefault="000C0531" w:rsidP="000C0531">
                                                <w:pPr>
                                                  <w:spacing w:after="0" w:line="240" w:lineRule="auto"/>
                                                  <w:rPr>
                                                    <w:rFonts w:ascii="Arial" w:eastAsia="Times New Roman" w:hAnsi="Arial" w:cs="Arial"/>
                                                    <w:color w:val="1F1E1E"/>
                                                    <w:sz w:val="18"/>
                                                    <w:szCs w:val="18"/>
                                                    <w:lang w:eastAsia="lt-LT"/>
                                                  </w:rPr>
                                                </w:pPr>
                                                <w:r w:rsidRPr="000C0531">
                                                  <w:rPr>
                                                    <w:rFonts w:ascii="Times New Roman" w:eastAsia="Times New Roman" w:hAnsi="Times New Roman" w:cs="Times New Roman"/>
                                                    <w:color w:val="000000"/>
                                                    <w:sz w:val="24"/>
                                                    <w:szCs w:val="24"/>
                                                    <w:lang w:eastAsia="lt-LT"/>
                                                  </w:rPr>
                                                  <w:t>el.p. </w:t>
                                                </w:r>
                                                <w:hyperlink r:id="rId14" w:history="1">
                                                  <w:r w:rsidRPr="000C0531">
                                                    <w:rPr>
                                                      <w:rFonts w:ascii="Arial" w:eastAsia="Times New Roman" w:hAnsi="Arial" w:cs="Arial"/>
                                                      <w:color w:val="003EEB"/>
                                                      <w:sz w:val="18"/>
                                                      <w:u w:val="single"/>
                                                      <w:lang w:eastAsia="lt-LT"/>
                                                    </w:rPr>
                                                    <w:t>i.laucinskaite@laaif.lt</w:t>
                                                  </w:r>
                                                </w:hyperlink>
                                              </w:p>
                                              <w:p w:rsidR="000C0531" w:rsidRPr="000C0531" w:rsidRDefault="000C0531" w:rsidP="000C0531">
                                                <w:pPr>
                                                  <w:spacing w:after="0" w:line="240" w:lineRule="auto"/>
                                                  <w:ind w:right="565"/>
                                                  <w:rPr>
                                                    <w:rFonts w:ascii="Arial" w:eastAsia="Times New Roman" w:hAnsi="Arial" w:cs="Arial"/>
                                                    <w:color w:val="1F1E1E"/>
                                                    <w:sz w:val="18"/>
                                                    <w:szCs w:val="18"/>
                                                    <w:lang w:eastAsia="lt-LT"/>
                                                  </w:rPr>
                                                </w:pPr>
                                                <w:r w:rsidRPr="000C0531">
                                                  <w:rPr>
                                                    <w:rFonts w:ascii="Times New Roman" w:eastAsia="Times New Roman" w:hAnsi="Times New Roman" w:cs="Times New Roman"/>
                                                    <w:color w:val="000000"/>
                                                    <w:sz w:val="24"/>
                                                    <w:szCs w:val="24"/>
                                                    <w:lang w:eastAsia="lt-LT"/>
                                                  </w:rPr>
                                                  <w:t>Mantas Juška – tel. 8 (5) 205 3191</w:t>
                                                </w:r>
                                              </w:p>
                                              <w:p w:rsidR="000C0531" w:rsidRPr="000C0531" w:rsidRDefault="000C0531" w:rsidP="000C0531">
                                                <w:pPr>
                                                  <w:spacing w:after="0" w:line="240" w:lineRule="auto"/>
                                                  <w:ind w:right="565"/>
                                                  <w:rPr>
                                                    <w:rFonts w:ascii="Arial" w:eastAsia="Times New Roman" w:hAnsi="Arial" w:cs="Arial"/>
                                                    <w:color w:val="1F1E1E"/>
                                                    <w:sz w:val="18"/>
                                                    <w:szCs w:val="18"/>
                                                    <w:lang w:eastAsia="lt-LT"/>
                                                  </w:rPr>
                                                </w:pPr>
                                                <w:r w:rsidRPr="000C0531">
                                                  <w:rPr>
                                                    <w:rFonts w:ascii="Times New Roman" w:eastAsia="Times New Roman" w:hAnsi="Times New Roman" w:cs="Times New Roman"/>
                                                    <w:color w:val="000000"/>
                                                    <w:sz w:val="24"/>
                                                    <w:szCs w:val="24"/>
                                                    <w:lang w:eastAsia="lt-LT"/>
                                                  </w:rPr>
                                                  <w:t>el.p. </w:t>
                                                </w:r>
                                                <w:hyperlink r:id="rId15" w:history="1">
                                                  <w:r w:rsidRPr="000C0531">
                                                    <w:rPr>
                                                      <w:rFonts w:ascii="Arial" w:eastAsia="Times New Roman" w:hAnsi="Arial" w:cs="Arial"/>
                                                      <w:color w:val="003EEB"/>
                                                      <w:sz w:val="18"/>
                                                      <w:u w:val="single"/>
                                                      <w:lang w:eastAsia="lt-LT"/>
                                                    </w:rPr>
                                                    <w:t>m.juska@laaif.lt</w:t>
                                                  </w:r>
                                                </w:hyperlink>
                                              </w:p>
                                              <w:p w:rsidR="000C0531" w:rsidRPr="000C0531" w:rsidRDefault="000C0531" w:rsidP="000C0531">
                                                <w:pPr>
                                                  <w:spacing w:after="0" w:line="240" w:lineRule="auto"/>
                                                  <w:ind w:right="565"/>
                                                  <w:rPr>
                                                    <w:rFonts w:ascii="Arial" w:eastAsia="Times New Roman" w:hAnsi="Arial" w:cs="Arial"/>
                                                    <w:color w:val="1F1E1E"/>
                                                    <w:sz w:val="18"/>
                                                    <w:szCs w:val="18"/>
                                                    <w:lang w:eastAsia="lt-LT"/>
                                                  </w:rPr>
                                                </w:pPr>
                                                <w:r w:rsidRPr="000C0531">
                                                  <w:rPr>
                                                    <w:rFonts w:ascii="Times New Roman" w:eastAsia="Times New Roman" w:hAnsi="Times New Roman" w:cs="Times New Roman"/>
                                                    <w:color w:val="000000"/>
                                                    <w:sz w:val="24"/>
                                                    <w:szCs w:val="24"/>
                                                    <w:lang w:eastAsia="lt-LT"/>
                                                  </w:rPr>
                                                  <w:t>Rasa Daukšaitė – tel. 8 (5) 205 3194</w:t>
                                                </w:r>
                                              </w:p>
                                              <w:p w:rsidR="000C0531" w:rsidRPr="000C0531" w:rsidRDefault="000C0531" w:rsidP="000C0531">
                                                <w:pPr>
                                                  <w:spacing w:after="0" w:line="240" w:lineRule="auto"/>
                                                  <w:ind w:right="565"/>
                                                  <w:rPr>
                                                    <w:rFonts w:ascii="Arial" w:eastAsia="Times New Roman" w:hAnsi="Arial" w:cs="Arial"/>
                                                    <w:color w:val="1F1E1E"/>
                                                    <w:sz w:val="18"/>
                                                    <w:szCs w:val="18"/>
                                                    <w:lang w:eastAsia="lt-LT"/>
                                                  </w:rPr>
                                                </w:pPr>
                                                <w:r w:rsidRPr="000C0531">
                                                  <w:rPr>
                                                    <w:rFonts w:ascii="Times New Roman" w:eastAsia="Times New Roman" w:hAnsi="Times New Roman" w:cs="Times New Roman"/>
                                                    <w:color w:val="000000"/>
                                                    <w:sz w:val="24"/>
                                                    <w:szCs w:val="24"/>
                                                    <w:lang w:eastAsia="lt-LT"/>
                                                  </w:rPr>
                                                  <w:t>el.p. </w:t>
                                                </w:r>
                                                <w:hyperlink r:id="rId16" w:history="1">
                                                  <w:r w:rsidRPr="000C0531">
                                                    <w:rPr>
                                                      <w:rFonts w:ascii="Arial" w:eastAsia="Times New Roman" w:hAnsi="Arial" w:cs="Arial"/>
                                                      <w:color w:val="003EEB"/>
                                                      <w:sz w:val="18"/>
                                                      <w:u w:val="single"/>
                                                      <w:lang w:eastAsia="lt-LT"/>
                                                    </w:rPr>
                                                    <w:t>r.dauksaite@laaif.lt</w:t>
                                                  </w:r>
                                                </w:hyperlink>
                                              </w:p>
                                              <w:p w:rsidR="000C0531" w:rsidRPr="000C0531" w:rsidRDefault="000C0531" w:rsidP="000C0531">
                                                <w:pPr>
                                                  <w:spacing w:after="0" w:line="240" w:lineRule="auto"/>
                                                  <w:ind w:right="565"/>
                                                  <w:rPr>
                                                    <w:rFonts w:ascii="Arial" w:eastAsia="Times New Roman" w:hAnsi="Arial" w:cs="Arial"/>
                                                    <w:color w:val="1F1E1E"/>
                                                    <w:sz w:val="18"/>
                                                    <w:szCs w:val="18"/>
                                                    <w:lang w:eastAsia="lt-LT"/>
                                                  </w:rPr>
                                                </w:pPr>
                                                <w:r w:rsidRPr="000C0531">
                                                  <w:rPr>
                                                    <w:rFonts w:ascii="Times New Roman" w:eastAsia="Times New Roman" w:hAnsi="Times New Roman" w:cs="Times New Roman"/>
                                                    <w:color w:val="000000"/>
                                                    <w:sz w:val="24"/>
                                                    <w:szCs w:val="24"/>
                                                    <w:lang w:eastAsia="lt-LT"/>
                                                  </w:rPr>
                                                  <w:t>Dominykas Šidlauskas – tel. 8 (5) 205 3198</w:t>
                                                </w:r>
                                              </w:p>
                                              <w:p w:rsidR="000C0531" w:rsidRPr="000C0531" w:rsidRDefault="000C0531" w:rsidP="000C0531">
                                                <w:pPr>
                                                  <w:spacing w:after="0" w:line="240" w:lineRule="auto"/>
                                                  <w:ind w:right="565"/>
                                                  <w:rPr>
                                                    <w:rFonts w:ascii="Arial" w:eastAsia="Times New Roman" w:hAnsi="Arial" w:cs="Arial"/>
                                                    <w:color w:val="1F1E1E"/>
                                                    <w:sz w:val="18"/>
                                                    <w:szCs w:val="18"/>
                                                    <w:lang w:eastAsia="lt-LT"/>
                                                  </w:rPr>
                                                </w:pPr>
                                                <w:r w:rsidRPr="000C0531">
                                                  <w:rPr>
                                                    <w:rFonts w:ascii="Times New Roman" w:eastAsia="Times New Roman" w:hAnsi="Times New Roman" w:cs="Times New Roman"/>
                                                    <w:color w:val="000000"/>
                                                    <w:sz w:val="24"/>
                                                    <w:szCs w:val="24"/>
                                                    <w:lang w:eastAsia="lt-LT"/>
                                                  </w:rPr>
                                                  <w:t>el.p. </w:t>
                                                </w:r>
                                                <w:hyperlink r:id="rId17" w:history="1">
                                                  <w:r w:rsidRPr="000C0531">
                                                    <w:rPr>
                                                      <w:rFonts w:ascii="Arial" w:eastAsia="Times New Roman" w:hAnsi="Arial" w:cs="Arial"/>
                                                      <w:color w:val="003EEB"/>
                                                      <w:sz w:val="18"/>
                                                      <w:u w:val="single"/>
                                                      <w:lang w:eastAsia="lt-LT"/>
                                                    </w:rPr>
                                                    <w:t>d.sidlauskas@laaif.lt</w:t>
                                                  </w:r>
                                                </w:hyperlink>
                                              </w:p>
                                              <w:p w:rsidR="000C0531" w:rsidRPr="000C0531" w:rsidRDefault="000C0531" w:rsidP="000C0531">
                                                <w:pPr>
                                                  <w:spacing w:after="0" w:line="240" w:lineRule="auto"/>
                                                  <w:ind w:right="565"/>
                                                  <w:rPr>
                                                    <w:rFonts w:ascii="Arial" w:eastAsia="Times New Roman" w:hAnsi="Arial" w:cs="Arial"/>
                                                    <w:color w:val="1F1E1E"/>
                                                    <w:sz w:val="18"/>
                                                    <w:szCs w:val="18"/>
                                                    <w:lang w:eastAsia="lt-LT"/>
                                                  </w:rPr>
                                                </w:pPr>
                                                <w:r w:rsidRPr="000C0531">
                                                  <w:rPr>
                                                    <w:rFonts w:ascii="Times New Roman" w:eastAsia="Times New Roman" w:hAnsi="Times New Roman" w:cs="Times New Roman"/>
                                                    <w:color w:val="000000"/>
                                                    <w:sz w:val="24"/>
                                                    <w:szCs w:val="24"/>
                                                    <w:lang w:eastAsia="lt-LT"/>
                                                  </w:rPr>
                                                  <w:t>Saima Kazlaitė – tel. 8 (5) 205 3663 </w:t>
                                                </w:r>
                                              </w:p>
                                              <w:p w:rsidR="000C0531" w:rsidRPr="000C0531" w:rsidRDefault="000C0531" w:rsidP="000C0531">
                                                <w:pPr>
                                                  <w:spacing w:after="0" w:line="240" w:lineRule="auto"/>
                                                  <w:ind w:right="565"/>
                                                  <w:rPr>
                                                    <w:rFonts w:ascii="Arial" w:eastAsia="Times New Roman" w:hAnsi="Arial" w:cs="Arial"/>
                                                    <w:color w:val="1F1E1E"/>
                                                    <w:sz w:val="18"/>
                                                    <w:szCs w:val="18"/>
                                                    <w:lang w:eastAsia="lt-LT"/>
                                                  </w:rPr>
                                                </w:pPr>
                                                <w:r w:rsidRPr="000C0531">
                                                  <w:rPr>
                                                    <w:rFonts w:ascii="Times New Roman" w:eastAsia="Times New Roman" w:hAnsi="Times New Roman" w:cs="Times New Roman"/>
                                                    <w:color w:val="000000"/>
                                                    <w:sz w:val="24"/>
                                                    <w:szCs w:val="24"/>
                                                    <w:lang w:eastAsia="lt-LT"/>
                                                  </w:rPr>
                                                  <w:t>el.p. </w:t>
                                                </w:r>
                                                <w:hyperlink r:id="rId18" w:history="1">
                                                  <w:r w:rsidRPr="000C0531">
                                                    <w:rPr>
                                                      <w:rFonts w:ascii="Arial" w:eastAsia="Times New Roman" w:hAnsi="Arial" w:cs="Arial"/>
                                                      <w:color w:val="003EEB"/>
                                                      <w:sz w:val="18"/>
                                                      <w:u w:val="single"/>
                                                      <w:lang w:eastAsia="lt-LT"/>
                                                    </w:rPr>
                                                    <w:t>s.kazlaite@laaif.lt</w:t>
                                                  </w:r>
                                                </w:hyperlink>
                                              </w:p>
                                              <w:p w:rsidR="000C0531" w:rsidRPr="000C0531" w:rsidRDefault="000C0531" w:rsidP="000C0531">
                                                <w:pPr>
                                                  <w:spacing w:after="0" w:line="240" w:lineRule="auto"/>
                                                  <w:ind w:right="565"/>
                                                  <w:rPr>
                                                    <w:rFonts w:ascii="Arial" w:eastAsia="Times New Roman" w:hAnsi="Arial" w:cs="Arial"/>
                                                    <w:color w:val="1F1E1E"/>
                                                    <w:sz w:val="18"/>
                                                    <w:szCs w:val="18"/>
                                                    <w:lang w:eastAsia="lt-LT"/>
                                                  </w:rPr>
                                                </w:pPr>
                                                <w:r w:rsidRPr="000C0531">
                                                  <w:rPr>
                                                    <w:rFonts w:ascii="Times New Roman" w:eastAsia="Times New Roman" w:hAnsi="Times New Roman" w:cs="Times New Roman"/>
                                                    <w:color w:val="000000"/>
                                                    <w:sz w:val="24"/>
                                                    <w:szCs w:val="24"/>
                                                    <w:lang w:eastAsia="lt-LT"/>
                                                  </w:rPr>
                                                  <w:t>Asta Kazlauskaitė – Jadzevičė – tel. 8 (5) 205 3737</w:t>
                                                </w:r>
                                              </w:p>
                                              <w:p w:rsidR="000C0531" w:rsidRPr="000C0531" w:rsidRDefault="000C0531" w:rsidP="000C0531">
                                                <w:pPr>
                                                  <w:spacing w:after="0" w:line="240" w:lineRule="auto"/>
                                                  <w:ind w:right="565"/>
                                                  <w:rPr>
                                                    <w:rFonts w:ascii="Arial" w:eastAsia="Times New Roman" w:hAnsi="Arial" w:cs="Arial"/>
                                                    <w:color w:val="1F1E1E"/>
                                                    <w:sz w:val="18"/>
                                                    <w:szCs w:val="18"/>
                                                    <w:lang w:eastAsia="lt-LT"/>
                                                  </w:rPr>
                                                </w:pPr>
                                                <w:r w:rsidRPr="000C0531">
                                                  <w:rPr>
                                                    <w:rFonts w:ascii="Times New Roman" w:eastAsia="Times New Roman" w:hAnsi="Times New Roman" w:cs="Times New Roman"/>
                                                    <w:color w:val="000000"/>
                                                    <w:sz w:val="24"/>
                                                    <w:szCs w:val="24"/>
                                                    <w:lang w:eastAsia="lt-LT"/>
                                                  </w:rPr>
                                                  <w:t>el.p. </w:t>
                                                </w:r>
                                                <w:hyperlink r:id="rId19" w:history="1">
                                                  <w:r w:rsidRPr="000C0531">
                                                    <w:rPr>
                                                      <w:rFonts w:ascii="Arial" w:eastAsia="Times New Roman" w:hAnsi="Arial" w:cs="Arial"/>
                                                      <w:color w:val="003EEB"/>
                                                      <w:sz w:val="18"/>
                                                      <w:u w:val="single"/>
                                                      <w:lang w:eastAsia="lt-LT"/>
                                                    </w:rPr>
                                                    <w:t>a.kazlauskaite@laaif.lt</w:t>
                                                  </w:r>
                                                </w:hyperlink>
                                              </w:p>
                                              <w:p w:rsidR="000C0531" w:rsidRPr="000C0531" w:rsidRDefault="000C0531" w:rsidP="000C0531">
                                                <w:pPr>
                                                  <w:spacing w:after="0" w:line="240" w:lineRule="auto"/>
                                                  <w:rPr>
                                                    <w:rFonts w:ascii="Arial" w:eastAsia="Times New Roman" w:hAnsi="Arial" w:cs="Arial"/>
                                                    <w:color w:val="1F1E1E"/>
                                                    <w:sz w:val="18"/>
                                                    <w:szCs w:val="18"/>
                                                    <w:lang w:eastAsia="lt-LT"/>
                                                  </w:rPr>
                                                </w:pPr>
                                                <w:r w:rsidRPr="000C0531">
                                                  <w:rPr>
                                                    <w:rFonts w:ascii="Arial" w:eastAsia="Times New Roman" w:hAnsi="Arial" w:cs="Arial"/>
                                                    <w:color w:val="1F1E1E"/>
                                                    <w:sz w:val="18"/>
                                                    <w:szCs w:val="18"/>
                                                    <w:lang w:eastAsia="lt-LT"/>
                                                  </w:rPr>
                                                  <w:t> </w:t>
                                                </w:r>
                                              </w:p>
                                            </w:tc>
                                          </w:tr>
                                          <w:tr w:rsidR="000C0531" w:rsidRPr="000C0531" w:rsidTr="000C0531">
                                            <w:tc>
                                              <w:tcPr>
                                                <w:tcW w:w="2880"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C0531" w:rsidRPr="000C0531" w:rsidRDefault="000C0531" w:rsidP="000C0531">
                                                <w:pPr>
                                                  <w:spacing w:after="0" w:line="240" w:lineRule="auto"/>
                                                  <w:rPr>
                                                    <w:rFonts w:ascii="Arial" w:eastAsia="Times New Roman" w:hAnsi="Arial" w:cs="Arial"/>
                                                    <w:color w:val="1F1E1E"/>
                                                    <w:sz w:val="18"/>
                                                    <w:szCs w:val="18"/>
                                                    <w:lang w:eastAsia="lt-LT"/>
                                                  </w:rPr>
                                                </w:pPr>
                                                <w:r w:rsidRPr="000C0531">
                                                  <w:rPr>
                                                    <w:rFonts w:ascii="Times New Roman" w:eastAsia="Times New Roman" w:hAnsi="Times New Roman" w:cs="Times New Roman"/>
                                                    <w:bCs/>
                                                    <w:color w:val="000000"/>
                                                    <w:sz w:val="24"/>
                                                    <w:szCs w:val="24"/>
                                                    <w:lang w:eastAsia="lt-LT"/>
                                                  </w:rPr>
                                                  <w:lastRenderedPageBreak/>
                                                  <w:t>Pagrindiniai teisės aktai</w:t>
                                                </w:r>
                                              </w:p>
                                            </w:tc>
                                            <w:tc>
                                              <w:tcPr>
                                                <w:tcW w:w="1067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0C0531" w:rsidRPr="000C0531" w:rsidRDefault="000C0531" w:rsidP="000C0531">
                                                <w:pPr>
                                                  <w:spacing w:after="0" w:line="240" w:lineRule="auto"/>
                                                  <w:ind w:left="720" w:right="318" w:hanging="360"/>
                                                  <w:jc w:val="both"/>
                                                  <w:rPr>
                                                    <w:rFonts w:ascii="Arial" w:eastAsia="Times New Roman" w:hAnsi="Arial" w:cs="Arial"/>
                                                    <w:color w:val="1F1E1E"/>
                                                    <w:sz w:val="18"/>
                                                    <w:szCs w:val="18"/>
                                                    <w:lang w:eastAsia="lt-LT"/>
                                                  </w:rPr>
                                                </w:pPr>
                                                <w:r w:rsidRPr="000C0531">
                                                  <w:rPr>
                                                    <w:rFonts w:ascii="Symbol" w:eastAsia="Times New Roman" w:hAnsi="Symbol" w:cs="Arial"/>
                                                    <w:color w:val="000000"/>
                                                    <w:sz w:val="24"/>
                                                    <w:szCs w:val="24"/>
                                                    <w:lang w:eastAsia="lt-LT"/>
                                                  </w:rPr>
                                                  <w:t></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14"/>
                                                    <w:lang w:eastAsia="lt-LT"/>
                                                  </w:rPr>
                                                  <w:t> </w:t>
                                                </w:r>
                                                <w:r w:rsidRPr="000C0531">
                                                  <w:rPr>
                                                    <w:rFonts w:ascii="Times New Roman" w:eastAsia="Times New Roman" w:hAnsi="Times New Roman" w:cs="Times New Roman"/>
                                                    <w:color w:val="000000"/>
                                                    <w:sz w:val="24"/>
                                                    <w:szCs w:val="24"/>
                                                    <w:lang w:eastAsia="lt-LT"/>
                                                  </w:rPr>
                                                  <w:t>Lietuvos Respublikos aplinkos ministro 2013 m. gegužės 2 d. įsakymas Nr. D1-310 „Dėl Klimato kaitos specialiosios programos lėšų naudojimo 2013 m. sąmatą detalizuojančio plano patvirtinimo“ (Žin., 2013, Nr. 48-2403);</w:t>
                                                </w:r>
                                              </w:p>
                                              <w:p w:rsidR="000C0531" w:rsidRPr="000C0531" w:rsidRDefault="000C0531" w:rsidP="000C0531">
                                                <w:pPr>
                                                  <w:spacing w:after="0" w:line="240" w:lineRule="auto"/>
                                                  <w:ind w:left="720" w:right="318" w:hanging="360"/>
                                                  <w:jc w:val="both"/>
                                                  <w:rPr>
                                                    <w:rFonts w:ascii="Arial" w:eastAsia="Times New Roman" w:hAnsi="Arial" w:cs="Arial"/>
                                                    <w:color w:val="1F1E1E"/>
                                                    <w:sz w:val="18"/>
                                                    <w:szCs w:val="18"/>
                                                    <w:lang w:eastAsia="lt-LT"/>
                                                  </w:rPr>
                                                </w:pPr>
                                                <w:r w:rsidRPr="000C0531">
                                                  <w:rPr>
                                                    <w:rFonts w:ascii="Symbol" w:eastAsia="Times New Roman" w:hAnsi="Symbol" w:cs="Arial"/>
                                                    <w:color w:val="000000"/>
                                                    <w:sz w:val="24"/>
                                                    <w:szCs w:val="24"/>
                                                    <w:lang w:eastAsia="lt-LT"/>
                                                  </w:rPr>
                                                  <w:t></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24"/>
                                                    <w:szCs w:val="24"/>
                                                    <w:lang w:eastAsia="lt-LT"/>
                                                  </w:rPr>
                                                  <w:t>Lietuvos Respublikos aplinkos ministro 2013 m. balandžio 24 d. įsakymas Nr. D1-280 „Dėl Klimato kaitos specialiosios programos lėšų naudojimo 2013 m. sąmatos patvirtinimo“ (Žin., 2013, Nr. 46-2284);</w:t>
                                                </w:r>
                                              </w:p>
                                              <w:p w:rsidR="000C0531" w:rsidRPr="000C0531" w:rsidRDefault="000C0531" w:rsidP="000C0531">
                                                <w:pPr>
                                                  <w:spacing w:after="0" w:line="240" w:lineRule="auto"/>
                                                  <w:ind w:left="720" w:right="318" w:hanging="360"/>
                                                  <w:jc w:val="both"/>
                                                  <w:rPr>
                                                    <w:rFonts w:ascii="Arial" w:eastAsia="Times New Roman" w:hAnsi="Arial" w:cs="Arial"/>
                                                    <w:color w:val="1F1E1E"/>
                                                    <w:sz w:val="18"/>
                                                    <w:szCs w:val="18"/>
                                                    <w:lang w:eastAsia="lt-LT"/>
                                                  </w:rPr>
                                                </w:pPr>
                                                <w:r w:rsidRPr="000C0531">
                                                  <w:rPr>
                                                    <w:rFonts w:ascii="Symbol" w:eastAsia="Times New Roman" w:hAnsi="Symbol" w:cs="Arial"/>
                                                    <w:color w:val="000000"/>
                                                    <w:sz w:val="24"/>
                                                    <w:szCs w:val="24"/>
                                                    <w:lang w:eastAsia="lt-LT"/>
                                                  </w:rPr>
                                                  <w:t></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24"/>
                                                    <w:szCs w:val="24"/>
                                                    <w:lang w:eastAsia="lt-LT"/>
                                                  </w:rPr>
                                                  <w:t>Lietuvos Respublikos aplinkos ministro 2010 m. balandžio 6 d.  įsakymas Nr. D1-275 „Dėl Klimato kaitos specialiosios programos lėšų naudojimo tvarkos aprašo patvirtinimo“ (Žin., 2010, Nr. 42-2040);</w:t>
                                                </w:r>
                                              </w:p>
                                              <w:p w:rsidR="000C0531" w:rsidRPr="000C0531" w:rsidRDefault="000C0531" w:rsidP="000C0531">
                                                <w:pPr>
                                                  <w:spacing w:after="0" w:line="240" w:lineRule="auto"/>
                                                  <w:ind w:left="720" w:right="318" w:hanging="360"/>
                                                  <w:jc w:val="both"/>
                                                  <w:rPr>
                                                    <w:rFonts w:ascii="Arial" w:eastAsia="Times New Roman" w:hAnsi="Arial" w:cs="Arial"/>
                                                    <w:color w:val="1F1E1E"/>
                                                    <w:sz w:val="18"/>
                                                    <w:szCs w:val="18"/>
                                                    <w:lang w:eastAsia="lt-LT"/>
                                                  </w:rPr>
                                                </w:pPr>
                                                <w:r w:rsidRPr="000C0531">
                                                  <w:rPr>
                                                    <w:rFonts w:ascii="Symbol" w:eastAsia="Times New Roman" w:hAnsi="Symbol" w:cs="Times New Roman"/>
                                                    <w:color w:val="000000"/>
                                                    <w:sz w:val="24"/>
                                                    <w:szCs w:val="24"/>
                                                    <w:lang w:eastAsia="lt-LT"/>
                                                  </w:rPr>
                                                  <w:t></w:t>
                                                </w:r>
                                                <w:r w:rsidRPr="000C0531">
                                                  <w:rPr>
                                                    <w:rFonts w:ascii="Times New Roman" w:eastAsia="Times New Roman" w:hAnsi="Times New Roman" w:cs="Times New Roman"/>
                                                    <w:color w:val="000000"/>
                                                    <w:sz w:val="14"/>
                                                    <w:szCs w:val="14"/>
                                                    <w:lang w:eastAsia="lt-LT"/>
                                                  </w:rPr>
                                                  <w:t>      </w:t>
                                                </w:r>
                                                <w:r w:rsidRPr="000C0531">
                                                  <w:rPr>
                                                    <w:rFonts w:ascii="Times New Roman" w:eastAsia="Times New Roman" w:hAnsi="Times New Roman" w:cs="Times New Roman"/>
                                                    <w:color w:val="000000"/>
                                                    <w:sz w:val="24"/>
                                                    <w:szCs w:val="24"/>
                                                    <w:lang w:eastAsia="lt-LT"/>
                                                  </w:rPr>
                                                  <w:t>Lietuvos </w:t>
                                                </w:r>
                                                <w:r w:rsidRPr="000C0531">
                                                  <w:rPr>
                                                    <w:rFonts w:ascii="Times New Roman" w:eastAsia="Times New Roman" w:hAnsi="Times New Roman" w:cs="Times New Roman"/>
                                                    <w:color w:val="1F1E1E"/>
                                                    <w:sz w:val="24"/>
                                                    <w:szCs w:val="24"/>
                                                    <w:lang w:eastAsia="lt-LT"/>
                                                  </w:rPr>
                                                  <w:t>Respublikos aplinkos ministro 2013 liepos 3 d. įsakymas Nr. D1-493 </w:t>
                                                </w:r>
                                                <w:hyperlink r:id="rId20" w:history="1">
                                                  <w:r w:rsidRPr="000C0531">
                                                    <w:rPr>
                                                      <w:rFonts w:ascii="Times New Roman" w:eastAsia="Times New Roman" w:hAnsi="Times New Roman" w:cs="Times New Roman"/>
                                                      <w:sz w:val="24"/>
                                                      <w:szCs w:val="24"/>
                                                      <w:u w:val="single"/>
                                                      <w:lang w:eastAsia="lt-LT"/>
                                                    </w:rPr>
                                                    <w:t>„Dėl Tinkamų projektų išlaidų kategorijų pagal Klimato kaitos specialiosios programos finansavimo kryptis patvirtinimo“</w:t>
                                                  </w:r>
                                                </w:hyperlink>
                                                <w:r w:rsidRPr="000C0531">
                                                  <w:rPr>
                                                    <w:rFonts w:ascii="Times New Roman" w:eastAsia="Times New Roman" w:hAnsi="Times New Roman" w:cs="Times New Roman"/>
                                                    <w:color w:val="000000"/>
                                                    <w:sz w:val="24"/>
                                                    <w:szCs w:val="24"/>
                                                    <w:lang w:eastAsia="lt-LT"/>
                                                  </w:rPr>
                                                  <w:t> (Žin., 2013, Nr. 72-3615).</w:t>
                                                </w:r>
                                              </w:p>
                                            </w:tc>
                                          </w:tr>
                                        </w:tbl>
                                        <w:p w:rsidR="000C0531" w:rsidRPr="000C0531" w:rsidRDefault="000C0531" w:rsidP="000C0531">
                                          <w:pPr>
                                            <w:spacing w:after="0" w:line="240" w:lineRule="auto"/>
                                            <w:rPr>
                                              <w:rFonts w:ascii="Arial" w:eastAsia="Times New Roman" w:hAnsi="Arial" w:cs="Arial"/>
                                              <w:color w:val="1F1E1E"/>
                                              <w:sz w:val="18"/>
                                              <w:szCs w:val="18"/>
                                              <w:lang w:eastAsia="lt-LT"/>
                                            </w:rPr>
                                          </w:pPr>
                                        </w:p>
                                      </w:tc>
                                    </w:tr>
                                  </w:tbl>
                                  <w:p w:rsidR="000C0531" w:rsidRPr="000C0531" w:rsidRDefault="000C0531" w:rsidP="000C0531">
                                    <w:pPr>
                                      <w:spacing w:after="0" w:line="240" w:lineRule="auto"/>
                                      <w:rPr>
                                        <w:rFonts w:ascii="Arial" w:eastAsia="Times New Roman" w:hAnsi="Arial" w:cs="Arial"/>
                                        <w:color w:val="1F1E1E"/>
                                        <w:sz w:val="18"/>
                                        <w:szCs w:val="18"/>
                                        <w:lang w:eastAsia="lt-LT"/>
                                      </w:rPr>
                                    </w:pPr>
                                  </w:p>
                                </w:tc>
                              </w:tr>
                            </w:tbl>
                            <w:p w:rsidR="000C0531" w:rsidRPr="000C0531" w:rsidRDefault="000C0531" w:rsidP="000C0531">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0C0531">
                                <w:rPr>
                                  <w:rFonts w:ascii="Arial" w:eastAsia="Times New Roman" w:hAnsi="Arial" w:cs="Arial"/>
                                  <w:color w:val="1F1E1E"/>
                                  <w:sz w:val="18"/>
                                  <w:szCs w:val="18"/>
                                  <w:lang w:eastAsia="lt-LT"/>
                                </w:rPr>
                                <w:lastRenderedPageBreak/>
                                <w:t>*</w:t>
                              </w:r>
                              <w:r w:rsidRPr="000C0531">
                                <w:rPr>
                                  <w:rFonts w:ascii="Arial" w:eastAsia="Times New Roman" w:hAnsi="Arial" w:cs="Arial"/>
                                  <w:color w:val="1F1E1E"/>
                                  <w:sz w:val="18"/>
                                  <w:lang w:eastAsia="lt-LT"/>
                                </w:rPr>
                                <w:t> </w:t>
                              </w:r>
                              <w:r w:rsidRPr="000C0531">
                                <w:rPr>
                                  <w:rFonts w:ascii="Times New Roman" w:eastAsia="Times New Roman" w:hAnsi="Times New Roman" w:cs="Times New Roman"/>
                                  <w:color w:val="000000"/>
                                  <w:sz w:val="24"/>
                                  <w:szCs w:val="24"/>
                                  <w:lang w:eastAsia="lt-LT"/>
                                </w:rPr>
                                <w:t>Jeigu pareiškėjas yra juridinis asmuo, keičiant katilą, jis privalo senąjį katilą atjungti nuo sistemos ir (ar) išmontuoti.</w:t>
                              </w:r>
                            </w:p>
                            <w:p w:rsidR="000C0531" w:rsidRPr="000C0531" w:rsidRDefault="000C0531" w:rsidP="000C0531">
                              <w:pPr>
                                <w:spacing w:before="100" w:beforeAutospacing="1" w:after="100" w:afterAutospacing="1" w:line="240" w:lineRule="auto"/>
                                <w:rPr>
                                  <w:rFonts w:ascii="Times New Roman" w:eastAsia="Times New Roman" w:hAnsi="Times New Roman" w:cs="Times New Roman"/>
                                  <w:color w:val="000000"/>
                                  <w:sz w:val="24"/>
                                  <w:szCs w:val="24"/>
                                  <w:lang w:eastAsia="lt-LT"/>
                                </w:rPr>
                              </w:pPr>
                            </w:p>
                            <w:p w:rsidR="000C0531" w:rsidRPr="000C0531" w:rsidRDefault="000C0531" w:rsidP="000C0531">
                              <w:pPr>
                                <w:spacing w:before="100" w:beforeAutospacing="1" w:after="100" w:afterAutospacing="1" w:line="240" w:lineRule="auto"/>
                                <w:rPr>
                                  <w:rFonts w:ascii="Times New Roman" w:eastAsia="Times New Roman" w:hAnsi="Times New Roman" w:cs="Times New Roman"/>
                                  <w:color w:val="000000"/>
                                  <w:sz w:val="24"/>
                                  <w:szCs w:val="24"/>
                                  <w:lang w:eastAsia="lt-LT"/>
                                </w:rPr>
                              </w:pPr>
                            </w:p>
                            <w:tbl>
                              <w:tblPr>
                                <w:tblW w:w="13370" w:type="dxa"/>
                                <w:tblCellMar>
                                  <w:left w:w="0" w:type="dxa"/>
                                  <w:right w:w="0" w:type="dxa"/>
                                </w:tblCellMar>
                                <w:tblLook w:val="04A0"/>
                              </w:tblPr>
                              <w:tblGrid>
                                <w:gridCol w:w="13370"/>
                              </w:tblGrid>
                              <w:tr w:rsidR="000C0531" w:rsidRPr="000C0531" w:rsidTr="000C0531">
                                <w:tc>
                                  <w:tcPr>
                                    <w:tcW w:w="1337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0C0531" w:rsidRPr="000C0531" w:rsidRDefault="000C0531" w:rsidP="000C0531">
                                    <w:pPr>
                                      <w:spacing w:after="0" w:line="240" w:lineRule="auto"/>
                                      <w:rPr>
                                        <w:rFonts w:ascii="Arial" w:eastAsia="Times New Roman" w:hAnsi="Arial" w:cs="Arial"/>
                                        <w:color w:val="1F1E1E"/>
                                        <w:sz w:val="18"/>
                                        <w:szCs w:val="18"/>
                                        <w:lang w:eastAsia="lt-LT"/>
                                      </w:rPr>
                                    </w:pPr>
                                  </w:p>
                                </w:tc>
                              </w:tr>
                              <w:tr w:rsidR="000C0531" w:rsidRPr="000C0531" w:rsidTr="000C0531">
                                <w:tc>
                                  <w:tcPr>
                                    <w:tcW w:w="13370" w:type="dxa"/>
                                    <w:tcBorders>
                                      <w:top w:val="outset" w:sz="6" w:space="0" w:color="auto"/>
                                      <w:left w:val="outset" w:sz="6" w:space="0" w:color="auto"/>
                                      <w:bottom w:val="outset" w:sz="6" w:space="0" w:color="auto"/>
                                      <w:right w:val="outset" w:sz="6" w:space="0" w:color="auto"/>
                                    </w:tcBorders>
                                    <w:hideMark/>
                                  </w:tcPr>
                                  <w:p w:rsidR="000C0531" w:rsidRPr="000C0531" w:rsidRDefault="000C0531" w:rsidP="000C0531">
                                    <w:pPr>
                                      <w:spacing w:after="0" w:line="240" w:lineRule="auto"/>
                                      <w:rPr>
                                        <w:rFonts w:ascii="Arial" w:eastAsia="Times New Roman" w:hAnsi="Arial" w:cs="Arial"/>
                                        <w:color w:val="1F1E1E"/>
                                        <w:sz w:val="18"/>
                                        <w:szCs w:val="18"/>
                                        <w:lang w:eastAsia="lt-LT"/>
                                      </w:rPr>
                                    </w:pPr>
                                  </w:p>
                                </w:tc>
                              </w:tr>
                            </w:tbl>
                            <w:p w:rsidR="000C0531" w:rsidRPr="000C0531" w:rsidRDefault="000C0531" w:rsidP="000C0531">
                              <w:pPr>
                                <w:spacing w:before="100" w:beforeAutospacing="1" w:after="100" w:afterAutospacing="1" w:line="240" w:lineRule="auto"/>
                                <w:rPr>
                                  <w:rFonts w:ascii="Arial" w:eastAsia="Times New Roman" w:hAnsi="Arial" w:cs="Arial"/>
                                  <w:color w:val="1F1E1E"/>
                                  <w:sz w:val="18"/>
                                  <w:szCs w:val="18"/>
                                  <w:lang w:eastAsia="lt-LT"/>
                                </w:rPr>
                              </w:pPr>
                            </w:p>
                          </w:tc>
                        </w:tr>
                      </w:tbl>
                      <w:p w:rsidR="000C0531" w:rsidRDefault="000C0531" w:rsidP="000C0531">
                        <w:pPr>
                          <w:spacing w:line="240" w:lineRule="auto"/>
                          <w:rPr>
                            <w:rFonts w:ascii="Arial" w:eastAsia="Times New Roman" w:hAnsi="Arial" w:cs="Arial"/>
                            <w:bCs/>
                            <w:color w:val="1F1E1E"/>
                            <w:sz w:val="18"/>
                            <w:szCs w:val="18"/>
                            <w:lang w:eastAsia="lt-LT"/>
                          </w:rPr>
                        </w:pPr>
                      </w:p>
                      <w:p w:rsidR="000C0531" w:rsidRDefault="000C0531" w:rsidP="000C0531">
                        <w:pPr>
                          <w:spacing w:line="240" w:lineRule="auto"/>
                          <w:rPr>
                            <w:rFonts w:ascii="Arial" w:eastAsia="Times New Roman" w:hAnsi="Arial" w:cs="Arial"/>
                            <w:bCs/>
                            <w:color w:val="1F1E1E"/>
                            <w:sz w:val="18"/>
                            <w:szCs w:val="18"/>
                            <w:lang w:eastAsia="lt-LT"/>
                          </w:rPr>
                        </w:pPr>
                      </w:p>
                      <w:p w:rsidR="000C0531" w:rsidRDefault="000C0531" w:rsidP="000C0531">
                        <w:pPr>
                          <w:spacing w:line="240" w:lineRule="auto"/>
                          <w:rPr>
                            <w:rFonts w:ascii="Arial" w:eastAsia="Times New Roman" w:hAnsi="Arial" w:cs="Arial"/>
                            <w:bCs/>
                            <w:color w:val="1F1E1E"/>
                            <w:sz w:val="18"/>
                            <w:szCs w:val="18"/>
                            <w:lang w:eastAsia="lt-LT"/>
                          </w:rPr>
                        </w:pPr>
                      </w:p>
                      <w:p w:rsidR="000C0531" w:rsidRDefault="000C0531" w:rsidP="000C0531">
                        <w:pPr>
                          <w:spacing w:line="240" w:lineRule="auto"/>
                          <w:rPr>
                            <w:rFonts w:ascii="Arial" w:eastAsia="Times New Roman" w:hAnsi="Arial" w:cs="Arial"/>
                            <w:bCs/>
                            <w:color w:val="1F1E1E"/>
                            <w:sz w:val="18"/>
                            <w:szCs w:val="18"/>
                            <w:lang w:eastAsia="lt-LT"/>
                          </w:rPr>
                        </w:pPr>
                      </w:p>
                      <w:p w:rsidR="000C0531" w:rsidRDefault="000C0531" w:rsidP="000C0531">
                        <w:pPr>
                          <w:spacing w:line="240" w:lineRule="auto"/>
                          <w:rPr>
                            <w:rFonts w:ascii="Arial" w:eastAsia="Times New Roman" w:hAnsi="Arial" w:cs="Arial"/>
                            <w:bCs/>
                            <w:color w:val="1F1E1E"/>
                            <w:sz w:val="18"/>
                            <w:szCs w:val="18"/>
                            <w:lang w:eastAsia="lt-LT"/>
                          </w:rPr>
                        </w:pPr>
                      </w:p>
                      <w:p w:rsidR="000C0531" w:rsidRDefault="000C0531" w:rsidP="000C0531">
                        <w:pPr>
                          <w:spacing w:line="240" w:lineRule="auto"/>
                          <w:rPr>
                            <w:rFonts w:ascii="Arial" w:eastAsia="Times New Roman" w:hAnsi="Arial" w:cs="Arial"/>
                            <w:bCs/>
                            <w:color w:val="1F1E1E"/>
                            <w:sz w:val="18"/>
                            <w:szCs w:val="18"/>
                            <w:lang w:eastAsia="lt-LT"/>
                          </w:rPr>
                        </w:pPr>
                      </w:p>
                      <w:p w:rsidR="000C0531" w:rsidRDefault="000C0531" w:rsidP="000C0531">
                        <w:pPr>
                          <w:spacing w:line="240" w:lineRule="auto"/>
                          <w:rPr>
                            <w:rFonts w:ascii="Arial" w:eastAsia="Times New Roman" w:hAnsi="Arial" w:cs="Arial"/>
                            <w:bCs/>
                            <w:color w:val="1F1E1E"/>
                            <w:sz w:val="18"/>
                            <w:szCs w:val="18"/>
                            <w:lang w:eastAsia="lt-LT"/>
                          </w:rPr>
                        </w:pPr>
                      </w:p>
                      <w:p w:rsidR="000C0531" w:rsidRPr="000C0531" w:rsidRDefault="000C0531" w:rsidP="000C0531">
                        <w:pPr>
                          <w:spacing w:line="240" w:lineRule="auto"/>
                          <w:rPr>
                            <w:rFonts w:ascii="Arial" w:eastAsia="Times New Roman" w:hAnsi="Arial" w:cs="Arial"/>
                            <w:bCs/>
                            <w:color w:val="1F1E1E"/>
                            <w:sz w:val="18"/>
                            <w:szCs w:val="18"/>
                            <w:lang w:eastAsia="lt-LT"/>
                          </w:rPr>
                        </w:pPr>
                      </w:p>
                    </w:tc>
                  </w:tr>
                  <w:tr w:rsidR="000C0531" w:rsidRPr="000C0531">
                    <w:trPr>
                      <w:tblCellSpacing w:w="0" w:type="dxa"/>
                    </w:trPr>
                    <w:tc>
                      <w:tcPr>
                        <w:tcW w:w="0" w:type="auto"/>
                        <w:vAlign w:val="center"/>
                        <w:hideMark/>
                      </w:tcPr>
                      <w:p w:rsidR="000C0531" w:rsidRPr="000C0531" w:rsidRDefault="000C0531" w:rsidP="000C0531">
                        <w:pPr>
                          <w:spacing w:after="0" w:line="240" w:lineRule="auto"/>
                          <w:rPr>
                            <w:rFonts w:ascii="Arial" w:eastAsia="Times New Roman" w:hAnsi="Arial" w:cs="Arial"/>
                            <w:color w:val="1F1E1E"/>
                            <w:sz w:val="18"/>
                            <w:szCs w:val="18"/>
                            <w:lang w:eastAsia="lt-LT"/>
                          </w:rPr>
                        </w:pPr>
                        <w:r w:rsidRPr="000C0531">
                          <w:rPr>
                            <w:rFonts w:ascii="Arial" w:eastAsia="Times New Roman" w:hAnsi="Arial" w:cs="Arial"/>
                            <w:color w:val="1F1E1E"/>
                            <w:sz w:val="18"/>
                            <w:szCs w:val="18"/>
                            <w:lang w:eastAsia="lt-LT"/>
                          </w:rPr>
                          <w:lastRenderedPageBreak/>
                          <w:t> </w:t>
                        </w:r>
                      </w:p>
                    </w:tc>
                  </w:tr>
                </w:tbl>
                <w:p w:rsidR="000C0531" w:rsidRPr="000C0531" w:rsidRDefault="000C0531" w:rsidP="000C0531">
                  <w:pPr>
                    <w:spacing w:after="0" w:line="240" w:lineRule="auto"/>
                    <w:rPr>
                      <w:rFonts w:ascii="Arial" w:eastAsia="Times New Roman" w:hAnsi="Arial" w:cs="Arial"/>
                      <w:color w:val="1F1E1E"/>
                      <w:sz w:val="18"/>
                      <w:szCs w:val="18"/>
                      <w:lang w:eastAsia="lt-LT"/>
                    </w:rPr>
                  </w:pPr>
                </w:p>
              </w:tc>
            </w:tr>
          </w:tbl>
          <w:p w:rsidR="000C0531" w:rsidRPr="000C0531" w:rsidRDefault="000C0531" w:rsidP="000C0531">
            <w:pPr>
              <w:spacing w:after="0" w:line="240" w:lineRule="auto"/>
              <w:rPr>
                <w:rFonts w:ascii="Arial" w:eastAsia="Times New Roman" w:hAnsi="Arial" w:cs="Arial"/>
                <w:color w:val="1F1E1E"/>
                <w:sz w:val="18"/>
                <w:szCs w:val="18"/>
                <w:lang w:eastAsia="lt-LT"/>
              </w:rPr>
            </w:pPr>
          </w:p>
        </w:tc>
      </w:tr>
      <w:tr w:rsidR="000C0531" w:rsidRPr="000C0531" w:rsidTr="000C0531">
        <w:trPr>
          <w:tblCellSpacing w:w="0" w:type="dxa"/>
        </w:trPr>
        <w:tc>
          <w:tcPr>
            <w:tcW w:w="0" w:type="auto"/>
            <w:shd w:val="clear" w:color="auto" w:fill="FFFFFF"/>
            <w:hideMark/>
          </w:tcPr>
          <w:p w:rsidR="000C0531" w:rsidRPr="000C0531" w:rsidRDefault="000C0531" w:rsidP="000C0531">
            <w:pPr>
              <w:spacing w:after="0" w:line="240" w:lineRule="auto"/>
              <w:rPr>
                <w:rFonts w:ascii="Arial" w:eastAsia="Times New Roman" w:hAnsi="Arial" w:cs="Arial"/>
                <w:bCs/>
                <w:color w:val="00AB8A"/>
                <w:sz w:val="23"/>
                <w:szCs w:val="23"/>
                <w:lang w:eastAsia="lt-LT"/>
              </w:rPr>
            </w:pPr>
          </w:p>
        </w:tc>
      </w:tr>
    </w:tbl>
    <w:p w:rsidR="00C42B68" w:rsidRDefault="00C42B68" w:rsidP="000C0531"/>
    <w:sectPr w:rsidR="00C42B68" w:rsidSect="000C0531">
      <w:pgSz w:w="16838" w:h="11906" w:orient="landscape"/>
      <w:pgMar w:top="1701" w:right="1701" w:bottom="567"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16CEA"/>
    <w:multiLevelType w:val="multilevel"/>
    <w:tmpl w:val="B3F4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1296"/>
  <w:hyphenationZone w:val="396"/>
  <w:characterSpacingControl w:val="doNotCompress"/>
  <w:compat/>
  <w:rsids>
    <w:rsidRoot w:val="000C0531"/>
    <w:rsid w:val="000C0531"/>
    <w:rsid w:val="001F5914"/>
    <w:rsid w:val="005F083A"/>
    <w:rsid w:val="00C42B68"/>
    <w:rsid w:val="00CD12C3"/>
    <w:rsid w:val="00DA205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B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053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converted-space">
    <w:name w:val="apple-converted-space"/>
    <w:basedOn w:val="DefaultParagraphFont"/>
    <w:rsid w:val="000C0531"/>
  </w:style>
  <w:style w:type="character" w:styleId="Hyperlink">
    <w:name w:val="Hyperlink"/>
    <w:basedOn w:val="DefaultParagraphFont"/>
    <w:uiPriority w:val="99"/>
    <w:unhideWhenUsed/>
    <w:rsid w:val="000C0531"/>
    <w:rPr>
      <w:color w:val="0000FF"/>
      <w:u w:val="single"/>
    </w:rPr>
  </w:style>
</w:styles>
</file>

<file path=word/webSettings.xml><?xml version="1.0" encoding="utf-8"?>
<w:webSettings xmlns:r="http://schemas.openxmlformats.org/officeDocument/2006/relationships" xmlns:w="http://schemas.openxmlformats.org/wordprocessingml/2006/main">
  <w:divs>
    <w:div w:id="156069536">
      <w:bodyDiv w:val="1"/>
      <w:marLeft w:val="0"/>
      <w:marRight w:val="0"/>
      <w:marTop w:val="0"/>
      <w:marBottom w:val="0"/>
      <w:divBdr>
        <w:top w:val="none" w:sz="0" w:space="0" w:color="auto"/>
        <w:left w:val="none" w:sz="0" w:space="0" w:color="auto"/>
        <w:bottom w:val="none" w:sz="0" w:space="0" w:color="auto"/>
        <w:right w:val="none" w:sz="0" w:space="0" w:color="auto"/>
      </w:divBdr>
      <w:divsChild>
        <w:div w:id="165751831">
          <w:marLeft w:val="0"/>
          <w:marRight w:val="0"/>
          <w:marTop w:val="0"/>
          <w:marBottom w:val="0"/>
          <w:divBdr>
            <w:top w:val="none" w:sz="0" w:space="0" w:color="auto"/>
            <w:left w:val="none" w:sz="0" w:space="0" w:color="auto"/>
            <w:bottom w:val="none" w:sz="0" w:space="0" w:color="auto"/>
            <w:right w:val="none" w:sz="0" w:space="0" w:color="auto"/>
          </w:divBdr>
          <w:divsChild>
            <w:div w:id="8233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90608">
      <w:bodyDiv w:val="1"/>
      <w:marLeft w:val="0"/>
      <w:marRight w:val="0"/>
      <w:marTop w:val="0"/>
      <w:marBottom w:val="0"/>
      <w:divBdr>
        <w:top w:val="none" w:sz="0" w:space="0" w:color="auto"/>
        <w:left w:val="none" w:sz="0" w:space="0" w:color="auto"/>
        <w:bottom w:val="none" w:sz="0" w:space="0" w:color="auto"/>
        <w:right w:val="none" w:sz="0" w:space="0" w:color="auto"/>
      </w:divBdr>
      <w:divsChild>
        <w:div w:id="1698308914">
          <w:marLeft w:val="0"/>
          <w:marRight w:val="0"/>
          <w:marTop w:val="0"/>
          <w:marBottom w:val="0"/>
          <w:divBdr>
            <w:top w:val="none" w:sz="0" w:space="0" w:color="auto"/>
            <w:left w:val="none" w:sz="0" w:space="0" w:color="auto"/>
            <w:bottom w:val="none" w:sz="0" w:space="0" w:color="auto"/>
            <w:right w:val="none" w:sz="0" w:space="0" w:color="auto"/>
          </w:divBdr>
          <w:divsChild>
            <w:div w:id="200679702">
              <w:marLeft w:val="0"/>
              <w:marRight w:val="0"/>
              <w:marTop w:val="0"/>
              <w:marBottom w:val="0"/>
              <w:divBdr>
                <w:top w:val="none" w:sz="0" w:space="0" w:color="auto"/>
                <w:left w:val="none" w:sz="0" w:space="0" w:color="auto"/>
                <w:bottom w:val="none" w:sz="0" w:space="0" w:color="auto"/>
                <w:right w:val="none" w:sz="0" w:space="0" w:color="auto"/>
              </w:divBdr>
              <w:divsChild>
                <w:div w:id="5556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660451">
      <w:bodyDiv w:val="1"/>
      <w:marLeft w:val="0"/>
      <w:marRight w:val="0"/>
      <w:marTop w:val="0"/>
      <w:marBottom w:val="0"/>
      <w:divBdr>
        <w:top w:val="none" w:sz="0" w:space="0" w:color="auto"/>
        <w:left w:val="none" w:sz="0" w:space="0" w:color="auto"/>
        <w:bottom w:val="none" w:sz="0" w:space="0" w:color="auto"/>
        <w:right w:val="none" w:sz="0" w:space="0" w:color="auto"/>
      </w:divBdr>
      <w:divsChild>
        <w:div w:id="1596789610">
          <w:marLeft w:val="0"/>
          <w:marRight w:val="0"/>
          <w:marTop w:val="0"/>
          <w:marBottom w:val="0"/>
          <w:divBdr>
            <w:top w:val="none" w:sz="0" w:space="0" w:color="auto"/>
            <w:left w:val="none" w:sz="0" w:space="0" w:color="auto"/>
            <w:bottom w:val="none" w:sz="0" w:space="0" w:color="auto"/>
            <w:right w:val="none" w:sz="0" w:space="0" w:color="auto"/>
          </w:divBdr>
          <w:divsChild>
            <w:div w:id="793598618">
              <w:marLeft w:val="0"/>
              <w:marRight w:val="0"/>
              <w:marTop w:val="0"/>
              <w:marBottom w:val="0"/>
              <w:divBdr>
                <w:top w:val="none" w:sz="0" w:space="0" w:color="auto"/>
                <w:left w:val="none" w:sz="0" w:space="0" w:color="auto"/>
                <w:bottom w:val="none" w:sz="0" w:space="0" w:color="auto"/>
                <w:right w:val="none" w:sz="0" w:space="0" w:color="auto"/>
              </w:divBdr>
              <w:divsChild>
                <w:div w:id="1389109989">
                  <w:marLeft w:val="0"/>
                  <w:marRight w:val="0"/>
                  <w:marTop w:val="0"/>
                  <w:marBottom w:val="0"/>
                  <w:divBdr>
                    <w:top w:val="none" w:sz="0" w:space="0" w:color="auto"/>
                    <w:left w:val="none" w:sz="0" w:space="0" w:color="auto"/>
                    <w:bottom w:val="none" w:sz="0" w:space="0" w:color="auto"/>
                    <w:right w:val="none" w:sz="0" w:space="0" w:color="auto"/>
                  </w:divBdr>
                  <w:divsChild>
                    <w:div w:id="9793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rt.lt/lt/pasto-verslio/salygos-veiklai_72/paslaugu-teikejai_79.html" TargetMode="External"/><Relationship Id="rId13" Type="http://schemas.openxmlformats.org/officeDocument/2006/relationships/hyperlink" Target="mailto:spieciute@laaif.lt" TargetMode="External"/><Relationship Id="rId18" Type="http://schemas.openxmlformats.org/officeDocument/2006/relationships/hyperlink" Target="mailto:s.kazlaite@laaif.l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laaif.lt/index.php?3016492277" TargetMode="External"/><Relationship Id="rId12" Type="http://schemas.openxmlformats.org/officeDocument/2006/relationships/hyperlink" Target="mailto:i.kapuscyte@laaif.lt" TargetMode="External"/><Relationship Id="rId17" Type="http://schemas.openxmlformats.org/officeDocument/2006/relationships/hyperlink" Target="mailto:d.sidlauskas@laaif.lt" TargetMode="External"/><Relationship Id="rId2" Type="http://schemas.openxmlformats.org/officeDocument/2006/relationships/numbering" Target="numbering.xml"/><Relationship Id="rId16" Type="http://schemas.openxmlformats.org/officeDocument/2006/relationships/hyperlink" Target="mailto:r.dauksaite@laaif.lt" TargetMode="External"/><Relationship Id="rId20" Type="http://schemas.openxmlformats.org/officeDocument/2006/relationships/hyperlink" Target="http://www.laaif.lt/index.php?2609779495" TargetMode="External"/><Relationship Id="rId1" Type="http://schemas.openxmlformats.org/officeDocument/2006/relationships/customXml" Target="../customXml/item1.xml"/><Relationship Id="rId6" Type="http://schemas.openxmlformats.org/officeDocument/2006/relationships/hyperlink" Target="http://www.laaif.lt/index.php?2609779495" TargetMode="External"/><Relationship Id="rId11" Type="http://schemas.openxmlformats.org/officeDocument/2006/relationships/hyperlink" Target="mailto:i.zabiele@laaif.lt" TargetMode="External"/><Relationship Id="rId5" Type="http://schemas.openxmlformats.org/officeDocument/2006/relationships/webSettings" Target="webSettings.xml"/><Relationship Id="rId15" Type="http://schemas.openxmlformats.org/officeDocument/2006/relationships/hyperlink" Target="mailto:m.juska@laaif.lt" TargetMode="External"/><Relationship Id="rId10" Type="http://schemas.openxmlformats.org/officeDocument/2006/relationships/hyperlink" Target="http://www.laaif.lt/get_file.php?file=bjJHZnI4akZ5ZGlYWkdiY3lxdklxWnVWbXR4cnpKYWhtNnJJcVp5cVpwQnVucGlheWNYSno1bWJtWlBLb0pxbWJKWEd6bW5Zd3FadnA1dVpuS2FYeEd1bHltaWUwSnJIbDVhV3pwcWFuV0ZwMDVPVmFkSEhrWnVkeVo2WG81YkdhNlhMYUpqYm1NeVducGZSeUptY3BadVZtc3hxelpTZWNaeVpiR3R2WnBpYVlNZWR5ZE9ZeVpkd2xxbkZvOHFkbTl1VzA1akptcUNacTV6Nm11cVhqNTVnbldmTHhaalRtYWhxaGNobXlHSnFsOFdabklUSFlweHV5bU9hbTJqUWI1V1lkSm1mbFElM0QlM0Q=" TargetMode="External"/><Relationship Id="rId19" Type="http://schemas.openxmlformats.org/officeDocument/2006/relationships/hyperlink" Target="mailto:a.kazlauskaite@laaif.lt" TargetMode="External"/><Relationship Id="rId4" Type="http://schemas.openxmlformats.org/officeDocument/2006/relationships/settings" Target="settings.xml"/><Relationship Id="rId9" Type="http://schemas.openxmlformats.org/officeDocument/2006/relationships/hyperlink" Target="http://www.laaif.lt/l.php?tmpl_into%5b0%5d=index&amp;tmpl_name%5b0%5d=m_site_index2&amp;tmpl_into%5b1%5d=middle&amp;tmpl_id%5b1%5d=235" TargetMode="External"/><Relationship Id="rId14" Type="http://schemas.openxmlformats.org/officeDocument/2006/relationships/hyperlink" Target="mailto:i.laucinskaite@laaif.l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D76863-D72B-4F12-B58C-0EC5247DA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5456</Words>
  <Characters>3111</Characters>
  <Application>Microsoft Office Word</Application>
  <DocSecurity>0</DocSecurity>
  <Lines>25</Lines>
  <Paragraphs>17</Paragraphs>
  <ScaleCrop>false</ScaleCrop>
  <Company>Savivaldybe</Company>
  <LinksUpToDate>false</LinksUpToDate>
  <CharactersWithSpaces>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Meciukoniene</dc:creator>
  <cp:keywords/>
  <dc:description/>
  <cp:lastModifiedBy>Vilma Meciukoniene</cp:lastModifiedBy>
  <cp:revision>3</cp:revision>
  <dcterms:created xsi:type="dcterms:W3CDTF">2013-08-08T10:52:00Z</dcterms:created>
  <dcterms:modified xsi:type="dcterms:W3CDTF">2013-08-08T10:57:00Z</dcterms:modified>
</cp:coreProperties>
</file>